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C0B0C" w14:textId="6176351C" w:rsidR="0075421F" w:rsidRPr="003A31DE" w:rsidRDefault="00AF6E8F" w:rsidP="0075421F">
      <w:pPr>
        <w:pStyle w:val="1"/>
        <w:rPr>
          <w:rFonts w:ascii="ＭＳ 明朝" w:hAnsi="ＭＳ 明朝"/>
          <w:sz w:val="24"/>
        </w:rPr>
      </w:pPr>
      <w:r w:rsidRPr="00AF6E8F">
        <w:rPr>
          <w:rFonts w:ascii="ＭＳ 明朝" w:hAnsi="ＭＳ 明朝" w:hint="eastAsia"/>
          <w:sz w:val="24"/>
        </w:rPr>
        <w:t>情報開示請求に対する審査基準</w:t>
      </w:r>
    </w:p>
    <w:p w14:paraId="5AC0F00C" w14:textId="76E7D74C" w:rsidR="0075421F" w:rsidRPr="003A31DE" w:rsidRDefault="0075421F" w:rsidP="0075421F">
      <w:pPr>
        <w:jc w:val="right"/>
        <w:rPr>
          <w:sz w:val="24"/>
          <w:lang w:eastAsia="ja-JP"/>
        </w:rPr>
      </w:pPr>
      <w:r w:rsidRPr="003A31DE">
        <w:rPr>
          <w:rFonts w:hint="eastAsia"/>
          <w:sz w:val="24"/>
          <w:lang w:eastAsia="ja-JP"/>
        </w:rPr>
        <w:t>令和</w:t>
      </w:r>
      <w:r w:rsidRPr="003A31DE">
        <w:rPr>
          <w:sz w:val="24"/>
          <w:lang w:eastAsia="ja-JP"/>
        </w:rPr>
        <w:t>５年</w:t>
      </w:r>
      <w:r w:rsidRPr="003A31DE">
        <w:rPr>
          <w:rFonts w:hint="eastAsia"/>
          <w:sz w:val="24"/>
          <w:lang w:eastAsia="ja-JP"/>
        </w:rPr>
        <w:t>４</w:t>
      </w:r>
      <w:r w:rsidRPr="003A31DE">
        <w:rPr>
          <w:sz w:val="24"/>
          <w:lang w:eastAsia="ja-JP"/>
        </w:rPr>
        <w:t>月</w:t>
      </w:r>
      <w:r w:rsidR="00322DC5">
        <w:rPr>
          <w:rFonts w:hint="eastAsia"/>
          <w:sz w:val="24"/>
          <w:lang w:eastAsia="ja-JP"/>
        </w:rPr>
        <w:t>１</w:t>
      </w:r>
      <w:bookmarkStart w:id="0" w:name="_GoBack"/>
      <w:bookmarkEnd w:id="0"/>
      <w:r w:rsidRPr="003A31DE">
        <w:rPr>
          <w:sz w:val="24"/>
          <w:lang w:eastAsia="ja-JP"/>
        </w:rPr>
        <w:t>日</w:t>
      </w:r>
    </w:p>
    <w:p w14:paraId="73F4930B" w14:textId="77777777" w:rsidR="008231AF" w:rsidRPr="00225B16" w:rsidRDefault="008231AF" w:rsidP="008231AF">
      <w:pPr>
        <w:rPr>
          <w:sz w:val="24"/>
          <w:lang w:eastAsia="ja-JP"/>
        </w:rPr>
      </w:pPr>
    </w:p>
    <w:p w14:paraId="65D5610C" w14:textId="77777777" w:rsidR="008231AF" w:rsidRDefault="008231AF" w:rsidP="008231AF">
      <w:pPr>
        <w:rPr>
          <w:sz w:val="24"/>
          <w:lang w:eastAsia="ja-JP"/>
        </w:rPr>
      </w:pPr>
    </w:p>
    <w:p w14:paraId="62CCD538" w14:textId="7BCB4D58" w:rsidR="00AF6E8F" w:rsidRPr="00AF6E8F" w:rsidRDefault="00225B16" w:rsidP="00225B16">
      <w:pPr>
        <w:pStyle w:val="a3"/>
        <w:ind w:leftChars="-1" w:left="-2" w:firstLineChars="100" w:firstLine="230"/>
        <w:jc w:val="both"/>
        <w:rPr>
          <w:sz w:val="24"/>
          <w:szCs w:val="24"/>
          <w:lang w:eastAsia="ja-JP"/>
        </w:rPr>
      </w:pPr>
      <w:r w:rsidRPr="00225B16">
        <w:rPr>
          <w:rFonts w:hint="eastAsia"/>
          <w:sz w:val="24"/>
          <w:szCs w:val="24"/>
          <w:lang w:eastAsia="ja-JP"/>
        </w:rPr>
        <w:t>独立行政法人等の保有する情報の公開に関する法律（平成</w:t>
      </w:r>
      <w:r>
        <w:rPr>
          <w:rFonts w:hint="eastAsia"/>
          <w:sz w:val="24"/>
          <w:szCs w:val="24"/>
          <w:lang w:eastAsia="ja-JP"/>
        </w:rPr>
        <w:t>１３</w:t>
      </w:r>
      <w:r w:rsidRPr="00225B16">
        <w:rPr>
          <w:sz w:val="24"/>
          <w:szCs w:val="24"/>
          <w:lang w:eastAsia="ja-JP"/>
        </w:rPr>
        <w:t>年法律第</w:t>
      </w:r>
      <w:r>
        <w:rPr>
          <w:rFonts w:hint="eastAsia"/>
          <w:sz w:val="24"/>
          <w:szCs w:val="24"/>
          <w:lang w:eastAsia="ja-JP"/>
        </w:rPr>
        <w:t>１４０</w:t>
      </w:r>
      <w:r w:rsidRPr="00225B16">
        <w:rPr>
          <w:sz w:val="24"/>
          <w:szCs w:val="24"/>
          <w:lang w:eastAsia="ja-JP"/>
        </w:rPr>
        <w:t>号。以下「法」</w:t>
      </w:r>
      <w:r w:rsidRPr="00225B16">
        <w:rPr>
          <w:rFonts w:hint="eastAsia"/>
          <w:sz w:val="24"/>
          <w:szCs w:val="24"/>
          <w:lang w:eastAsia="ja-JP"/>
        </w:rPr>
        <w:t>という。）に</w:t>
      </w:r>
      <w:r>
        <w:rPr>
          <w:rFonts w:hint="eastAsia"/>
          <w:sz w:val="24"/>
          <w:szCs w:val="24"/>
          <w:lang w:eastAsia="ja-JP"/>
        </w:rPr>
        <w:t>福島国際研究教育機構</w:t>
      </w:r>
      <w:r w:rsidRPr="00225B16">
        <w:rPr>
          <w:rFonts w:hint="eastAsia"/>
          <w:sz w:val="24"/>
          <w:szCs w:val="24"/>
          <w:lang w:eastAsia="ja-JP"/>
        </w:rPr>
        <w:t>（以下「機構」という。）が行う開示決定等に係る審査基準は次のとおりとする。</w:t>
      </w:r>
    </w:p>
    <w:p w14:paraId="4D04FBC3" w14:textId="77777777" w:rsidR="00AF6E8F" w:rsidRPr="00AF6E8F" w:rsidRDefault="00AF6E8F" w:rsidP="00AF6E8F">
      <w:pPr>
        <w:pStyle w:val="a3"/>
        <w:ind w:leftChars="-1" w:left="-2" w:firstLine="1"/>
        <w:jc w:val="both"/>
        <w:rPr>
          <w:sz w:val="24"/>
          <w:szCs w:val="24"/>
          <w:lang w:eastAsia="ja-JP"/>
        </w:rPr>
      </w:pPr>
    </w:p>
    <w:p w14:paraId="242AF094" w14:textId="1E701836" w:rsidR="002B4404" w:rsidRPr="002B4404" w:rsidRDefault="002B4404" w:rsidP="002B4404">
      <w:pPr>
        <w:pStyle w:val="a3"/>
        <w:ind w:leftChars="-1" w:left="-2" w:firstLine="1"/>
        <w:jc w:val="both"/>
        <w:rPr>
          <w:sz w:val="24"/>
          <w:szCs w:val="24"/>
          <w:lang w:eastAsia="ja-JP"/>
        </w:rPr>
      </w:pPr>
      <w:r w:rsidRPr="002B4404">
        <w:rPr>
          <w:rFonts w:hint="eastAsia"/>
          <w:sz w:val="24"/>
          <w:szCs w:val="24"/>
          <w:lang w:eastAsia="ja-JP"/>
        </w:rPr>
        <w:t>１</w:t>
      </w:r>
      <w:r>
        <w:rPr>
          <w:rFonts w:hint="eastAsia"/>
          <w:sz w:val="24"/>
          <w:szCs w:val="24"/>
          <w:lang w:eastAsia="ja-JP"/>
        </w:rPr>
        <w:t xml:space="preserve">　</w:t>
      </w:r>
      <w:r w:rsidRPr="002B4404">
        <w:rPr>
          <w:sz w:val="24"/>
          <w:szCs w:val="24"/>
          <w:lang w:eastAsia="ja-JP"/>
        </w:rPr>
        <w:t>法人文書の原則開示</w:t>
      </w:r>
    </w:p>
    <w:p w14:paraId="76AAF617" w14:textId="0A6166A2" w:rsidR="002B4404" w:rsidRDefault="002B4404" w:rsidP="002B4404">
      <w:pPr>
        <w:pStyle w:val="a3"/>
        <w:ind w:leftChars="-1" w:left="-2" w:firstLineChars="100" w:firstLine="230"/>
        <w:jc w:val="both"/>
        <w:rPr>
          <w:sz w:val="24"/>
          <w:szCs w:val="24"/>
          <w:lang w:eastAsia="ja-JP"/>
        </w:rPr>
      </w:pPr>
      <w:r w:rsidRPr="002B4404">
        <w:rPr>
          <w:rFonts w:hint="eastAsia"/>
          <w:sz w:val="24"/>
          <w:szCs w:val="24"/>
          <w:lang w:eastAsia="ja-JP"/>
        </w:rPr>
        <w:t>法第５条本文の規定により、機構は、開示請求があったときは、開示請求に係る法人文書に不開示情報のいずれかが記録されている場合を除き、開示請求者に対し、当該法人文書を開示</w:t>
      </w:r>
      <w:r>
        <w:rPr>
          <w:rFonts w:hint="eastAsia"/>
          <w:sz w:val="24"/>
          <w:szCs w:val="24"/>
          <w:lang w:eastAsia="ja-JP"/>
        </w:rPr>
        <w:t>する</w:t>
      </w:r>
      <w:r w:rsidRPr="002B4404">
        <w:rPr>
          <w:rFonts w:hint="eastAsia"/>
          <w:sz w:val="24"/>
          <w:szCs w:val="24"/>
          <w:lang w:eastAsia="ja-JP"/>
        </w:rPr>
        <w:t>。</w:t>
      </w:r>
    </w:p>
    <w:p w14:paraId="2F3F9400" w14:textId="4AC9657B" w:rsidR="002B4404" w:rsidRPr="002B4404" w:rsidRDefault="002B4404" w:rsidP="002B4404">
      <w:pPr>
        <w:pStyle w:val="a3"/>
        <w:ind w:left="0" w:firstLineChars="100" w:firstLine="230"/>
        <w:jc w:val="both"/>
        <w:rPr>
          <w:sz w:val="24"/>
          <w:szCs w:val="24"/>
          <w:lang w:eastAsia="ja-JP"/>
        </w:rPr>
      </w:pPr>
      <w:r>
        <w:rPr>
          <w:rFonts w:hint="eastAsia"/>
          <w:sz w:val="24"/>
          <w:szCs w:val="24"/>
          <w:lang w:eastAsia="ja-JP"/>
        </w:rPr>
        <w:t xml:space="preserve">（１）　</w:t>
      </w:r>
      <w:r w:rsidRPr="002B4404">
        <w:rPr>
          <w:rFonts w:hint="eastAsia"/>
          <w:sz w:val="24"/>
          <w:szCs w:val="24"/>
          <w:lang w:eastAsia="ja-JP"/>
        </w:rPr>
        <w:t>開示・不開示の基本的考え方</w:t>
      </w:r>
    </w:p>
    <w:p w14:paraId="608592CF" w14:textId="5A90469D" w:rsidR="002B4404" w:rsidRPr="002B4404" w:rsidRDefault="002B4404" w:rsidP="002B4404">
      <w:pPr>
        <w:pStyle w:val="a3"/>
        <w:ind w:leftChars="200" w:left="420" w:firstLineChars="100" w:firstLine="230"/>
        <w:jc w:val="both"/>
        <w:rPr>
          <w:sz w:val="24"/>
          <w:szCs w:val="24"/>
          <w:lang w:eastAsia="ja-JP"/>
        </w:rPr>
      </w:pPr>
      <w:r w:rsidRPr="002B4404">
        <w:rPr>
          <w:rFonts w:hint="eastAsia"/>
          <w:sz w:val="24"/>
          <w:szCs w:val="24"/>
          <w:lang w:eastAsia="ja-JP"/>
        </w:rPr>
        <w:t>本法は、国民主権の理念にのっとり、独立行政法人等の諸活動を国民に説明する責務が全うされるようにすることを目的とするものであることから、独立行政法人等の保有する情報は原則開示との考え方に立っている。しかしながら、一方で、個人、法人等の権利利益や、国の安全、公共の利益等も適切に保護すべき必要があり、開示することの利益と開示しないことの利益とを適切に比較衡量する必要がある。</w:t>
      </w:r>
    </w:p>
    <w:p w14:paraId="4B69256B" w14:textId="41152AF7" w:rsidR="002B4404" w:rsidRPr="002B4404" w:rsidRDefault="002B4404" w:rsidP="002B4404">
      <w:pPr>
        <w:pStyle w:val="a3"/>
        <w:ind w:leftChars="199" w:left="418" w:firstLineChars="100" w:firstLine="230"/>
        <w:jc w:val="both"/>
        <w:rPr>
          <w:sz w:val="24"/>
          <w:szCs w:val="24"/>
          <w:lang w:eastAsia="ja-JP"/>
        </w:rPr>
      </w:pPr>
      <w:r w:rsidRPr="002B4404">
        <w:rPr>
          <w:rFonts w:hint="eastAsia"/>
          <w:sz w:val="24"/>
          <w:szCs w:val="24"/>
          <w:lang w:eastAsia="ja-JP"/>
        </w:rPr>
        <w:t>このため、開示しないことに合理的な理由がある情報を不開示情報としてできる限り明確かつ合理的に定め、この不開示情報が記録されていない限り、開示請求に係る法人文書を開示</w:t>
      </w:r>
      <w:r>
        <w:rPr>
          <w:rFonts w:hint="eastAsia"/>
          <w:sz w:val="24"/>
          <w:szCs w:val="24"/>
          <w:lang w:eastAsia="ja-JP"/>
        </w:rPr>
        <w:t>することとする</w:t>
      </w:r>
      <w:r w:rsidRPr="002B4404">
        <w:rPr>
          <w:rFonts w:hint="eastAsia"/>
          <w:sz w:val="24"/>
          <w:szCs w:val="24"/>
          <w:lang w:eastAsia="ja-JP"/>
        </w:rPr>
        <w:t>。</w:t>
      </w:r>
    </w:p>
    <w:p w14:paraId="119C45FD" w14:textId="59A41317" w:rsidR="002B4404" w:rsidRPr="002B4404" w:rsidRDefault="002B4404" w:rsidP="002B4404">
      <w:pPr>
        <w:pStyle w:val="a3"/>
        <w:ind w:leftChars="199" w:left="418" w:firstLineChars="100" w:firstLine="230"/>
        <w:jc w:val="both"/>
        <w:rPr>
          <w:sz w:val="24"/>
          <w:szCs w:val="24"/>
          <w:lang w:eastAsia="ja-JP"/>
        </w:rPr>
      </w:pPr>
      <w:r w:rsidRPr="002B4404">
        <w:rPr>
          <w:rFonts w:hint="eastAsia"/>
          <w:sz w:val="24"/>
          <w:szCs w:val="24"/>
          <w:lang w:eastAsia="ja-JP"/>
        </w:rPr>
        <w:t>なお、開示請求権を有する者は「何人も」となっており（法第３条）、個人か法人か、あるいは日本国民か外国人かを問わない。また、開示請求はその理由、目的如何を問わず認められる（文書の特定のために必要な場合などに、任意で開示請求の目的や理由を確認することはある）。</w:t>
      </w:r>
    </w:p>
    <w:p w14:paraId="55AB02DB" w14:textId="34C6535F" w:rsidR="002B4404" w:rsidRPr="002B4404" w:rsidRDefault="002B4404" w:rsidP="002B4404">
      <w:pPr>
        <w:pStyle w:val="a3"/>
        <w:ind w:left="0" w:firstLineChars="100" w:firstLine="230"/>
        <w:jc w:val="both"/>
        <w:rPr>
          <w:sz w:val="24"/>
          <w:szCs w:val="24"/>
          <w:lang w:eastAsia="ja-JP"/>
        </w:rPr>
      </w:pPr>
      <w:r>
        <w:rPr>
          <w:rFonts w:hint="eastAsia"/>
          <w:sz w:val="24"/>
          <w:szCs w:val="24"/>
          <w:lang w:eastAsia="ja-JP"/>
        </w:rPr>
        <w:t>（２）</w:t>
      </w:r>
      <w:r w:rsidRPr="002B4404">
        <w:rPr>
          <w:rFonts w:hint="eastAsia"/>
          <w:sz w:val="24"/>
          <w:szCs w:val="24"/>
          <w:lang w:eastAsia="ja-JP"/>
        </w:rPr>
        <w:t>開示の実施の方法との関係</w:t>
      </w:r>
    </w:p>
    <w:p w14:paraId="01039BEE" w14:textId="4DA93AA9" w:rsidR="002B4404" w:rsidRPr="002B4404" w:rsidRDefault="002B4404" w:rsidP="002B4404">
      <w:pPr>
        <w:pStyle w:val="a3"/>
        <w:ind w:leftChars="199" w:left="418" w:firstLineChars="100" w:firstLine="230"/>
        <w:jc w:val="both"/>
        <w:rPr>
          <w:sz w:val="24"/>
          <w:szCs w:val="24"/>
          <w:lang w:eastAsia="ja-JP"/>
        </w:rPr>
      </w:pPr>
      <w:r w:rsidRPr="002B4404">
        <w:rPr>
          <w:rFonts w:hint="eastAsia"/>
          <w:sz w:val="24"/>
          <w:szCs w:val="24"/>
          <w:lang w:eastAsia="ja-JP"/>
        </w:rPr>
        <w:t>本法で</w:t>
      </w:r>
      <w:r>
        <w:rPr>
          <w:rFonts w:hint="eastAsia"/>
          <w:sz w:val="24"/>
          <w:szCs w:val="24"/>
          <w:lang w:eastAsia="ja-JP"/>
        </w:rPr>
        <w:t>い</w:t>
      </w:r>
      <w:r w:rsidRPr="002B4404">
        <w:rPr>
          <w:rFonts w:hint="eastAsia"/>
          <w:sz w:val="24"/>
          <w:szCs w:val="24"/>
          <w:lang w:eastAsia="ja-JP"/>
        </w:rPr>
        <w:t>う「開示」とは、法人文書の内容をあるがままに示し、見せることであり、開示・不開示の判断は、専ら開示請求に係る法人文書に不開示情報が記録されているかどうかによって行われる。したがって、開示の実施の方法によって開示・不開示の判断が異なることはない。ただし、開示決定された法人文書の開示の実施に当たり法人文書の保存、技術上の観点から、原本での閲覧を認めることが困難である場合など開示の実施方法に一定の制約はある。</w:t>
      </w:r>
    </w:p>
    <w:p w14:paraId="0281A9DE" w14:textId="3747483C" w:rsidR="002B4404" w:rsidRPr="002B4404" w:rsidRDefault="002B4404" w:rsidP="002B4404">
      <w:pPr>
        <w:pStyle w:val="a3"/>
        <w:ind w:leftChars="-1" w:left="-2" w:firstLineChars="100" w:firstLine="230"/>
        <w:jc w:val="both"/>
        <w:rPr>
          <w:sz w:val="24"/>
          <w:szCs w:val="24"/>
          <w:lang w:eastAsia="ja-JP"/>
        </w:rPr>
      </w:pPr>
      <w:r>
        <w:rPr>
          <w:rFonts w:hint="eastAsia"/>
          <w:sz w:val="24"/>
          <w:szCs w:val="24"/>
          <w:lang w:eastAsia="ja-JP"/>
        </w:rPr>
        <w:t>（３）</w:t>
      </w:r>
      <w:r w:rsidRPr="002B4404">
        <w:rPr>
          <w:rFonts w:hint="eastAsia"/>
          <w:sz w:val="24"/>
          <w:szCs w:val="24"/>
          <w:lang w:eastAsia="ja-JP"/>
        </w:rPr>
        <w:t>不開示情報の類型</w:t>
      </w:r>
    </w:p>
    <w:p w14:paraId="001CE7BE" w14:textId="463AAC1C" w:rsidR="002B4404" w:rsidRPr="002B4404" w:rsidRDefault="002B4404" w:rsidP="002B4404">
      <w:pPr>
        <w:pStyle w:val="a3"/>
        <w:ind w:leftChars="199" w:left="418" w:firstLineChars="100" w:firstLine="230"/>
        <w:jc w:val="both"/>
        <w:rPr>
          <w:sz w:val="24"/>
          <w:szCs w:val="24"/>
          <w:lang w:eastAsia="ja-JP"/>
        </w:rPr>
      </w:pPr>
      <w:r w:rsidRPr="002B4404">
        <w:rPr>
          <w:rFonts w:hint="eastAsia"/>
          <w:sz w:val="24"/>
          <w:szCs w:val="24"/>
          <w:lang w:eastAsia="ja-JP"/>
        </w:rPr>
        <w:t>法第５条各号の不開示情報は、保護すべき利益に着目して分類したものであり、ある情報が各号の複数の不開示情報に該当する場合がある。また、例えば、ある個人に関する情報について、第１号のただし書の情報に該当するため同号の不開示情報には該当しない場合であっても、他の号の不開示情報に該当し不開示となることもあり得る。</w:t>
      </w:r>
    </w:p>
    <w:p w14:paraId="6FF32249" w14:textId="2D4168E5" w:rsidR="002B4404" w:rsidRPr="002B4404" w:rsidRDefault="002B4404" w:rsidP="002B4404">
      <w:pPr>
        <w:pStyle w:val="a3"/>
        <w:ind w:leftChars="-1" w:left="-2" w:firstLineChars="100" w:firstLine="230"/>
        <w:jc w:val="both"/>
        <w:rPr>
          <w:sz w:val="24"/>
          <w:szCs w:val="24"/>
          <w:lang w:eastAsia="ja-JP"/>
        </w:rPr>
      </w:pPr>
      <w:r>
        <w:rPr>
          <w:rFonts w:hint="eastAsia"/>
          <w:sz w:val="24"/>
          <w:szCs w:val="24"/>
          <w:lang w:eastAsia="ja-JP"/>
        </w:rPr>
        <w:t>（４）</w:t>
      </w:r>
      <w:r w:rsidRPr="002B4404">
        <w:rPr>
          <w:rFonts w:hint="eastAsia"/>
          <w:sz w:val="24"/>
          <w:szCs w:val="24"/>
          <w:lang w:eastAsia="ja-JP"/>
        </w:rPr>
        <w:t>法第５条各号の「公にすること」</w:t>
      </w:r>
    </w:p>
    <w:p w14:paraId="44271F04" w14:textId="36CDDA18" w:rsidR="002B4404" w:rsidRPr="002B4404" w:rsidRDefault="002B4404" w:rsidP="002B4404">
      <w:pPr>
        <w:pStyle w:val="a3"/>
        <w:ind w:leftChars="199" w:left="418" w:firstLineChars="100" w:firstLine="230"/>
        <w:jc w:val="both"/>
        <w:rPr>
          <w:sz w:val="24"/>
          <w:szCs w:val="24"/>
          <w:lang w:eastAsia="ja-JP"/>
        </w:rPr>
      </w:pPr>
      <w:r w:rsidRPr="002B4404">
        <w:rPr>
          <w:rFonts w:hint="eastAsia"/>
          <w:sz w:val="24"/>
          <w:szCs w:val="24"/>
          <w:lang w:eastAsia="ja-JP"/>
        </w:rPr>
        <w:t>法第５条各号で用いられている「公にすること」とは、秘密にせず何人にも知り得る状態におくことを意味する。</w:t>
      </w:r>
    </w:p>
    <w:p w14:paraId="2BDDB578" w14:textId="2298A7FE" w:rsidR="002B4404" w:rsidRPr="002B4404" w:rsidRDefault="002B4404" w:rsidP="002B4404">
      <w:pPr>
        <w:pStyle w:val="a3"/>
        <w:ind w:left="0" w:firstLineChars="100" w:firstLine="230"/>
        <w:jc w:val="both"/>
        <w:rPr>
          <w:sz w:val="24"/>
          <w:szCs w:val="24"/>
          <w:lang w:eastAsia="ja-JP"/>
        </w:rPr>
      </w:pPr>
      <w:r>
        <w:rPr>
          <w:rFonts w:hint="eastAsia"/>
          <w:sz w:val="24"/>
          <w:szCs w:val="24"/>
          <w:lang w:eastAsia="ja-JP"/>
        </w:rPr>
        <w:t>（５）</w:t>
      </w:r>
      <w:r w:rsidRPr="002B4404">
        <w:rPr>
          <w:rFonts w:hint="eastAsia"/>
          <w:sz w:val="24"/>
          <w:szCs w:val="24"/>
          <w:lang w:eastAsia="ja-JP"/>
        </w:rPr>
        <w:t>不開示情報該当性の判断の時点</w:t>
      </w:r>
    </w:p>
    <w:p w14:paraId="53F9C89B" w14:textId="7D05BE28" w:rsidR="00AB1F8A" w:rsidRDefault="002B4404" w:rsidP="002B4404">
      <w:pPr>
        <w:pStyle w:val="a3"/>
        <w:ind w:leftChars="199" w:left="418" w:firstLineChars="100" w:firstLine="230"/>
        <w:jc w:val="both"/>
        <w:rPr>
          <w:sz w:val="24"/>
          <w:szCs w:val="24"/>
          <w:lang w:eastAsia="ja-JP"/>
        </w:rPr>
      </w:pPr>
      <w:r w:rsidRPr="002B4404">
        <w:rPr>
          <w:rFonts w:hint="eastAsia"/>
          <w:sz w:val="24"/>
          <w:szCs w:val="24"/>
          <w:lang w:eastAsia="ja-JP"/>
        </w:rPr>
        <w:t>不開示情報該当性は、時の経過、社会情勢の変化、当該情報に係る事務・事</w:t>
      </w:r>
      <w:r w:rsidRPr="002B4404">
        <w:rPr>
          <w:rFonts w:hint="eastAsia"/>
          <w:sz w:val="24"/>
          <w:szCs w:val="24"/>
          <w:lang w:eastAsia="ja-JP"/>
        </w:rPr>
        <w:lastRenderedPageBreak/>
        <w:t>業の進行の状況等の事情の変更に伴って変化するものであり、開示請求があった都度判断する必要がある。一般的には、ある時点において不開示情報に該当する情報が、別の時点においても当然に不開示情報に該当するわけではない。なお、個々の開示請求における不開示情報該当性の判断の時点は、開示決定等の時点（当該開示請求ごとの開示決定等の判断の時点）である</w:t>
      </w:r>
    </w:p>
    <w:p w14:paraId="6D575D59" w14:textId="77777777" w:rsidR="002B4404" w:rsidRDefault="002B4404" w:rsidP="00AF6E8F">
      <w:pPr>
        <w:pStyle w:val="a3"/>
        <w:ind w:leftChars="-1" w:left="-2" w:firstLine="1"/>
        <w:jc w:val="both"/>
        <w:rPr>
          <w:sz w:val="24"/>
          <w:szCs w:val="24"/>
          <w:lang w:eastAsia="ja-JP"/>
        </w:rPr>
      </w:pPr>
    </w:p>
    <w:p w14:paraId="4849D0E7" w14:textId="2BDFE803" w:rsidR="004B60AC" w:rsidRDefault="004B60AC" w:rsidP="00AF6E8F">
      <w:pPr>
        <w:pStyle w:val="a3"/>
        <w:ind w:leftChars="-1" w:left="-2" w:firstLine="1"/>
        <w:jc w:val="both"/>
        <w:rPr>
          <w:sz w:val="24"/>
          <w:szCs w:val="24"/>
          <w:lang w:eastAsia="ja-JP"/>
        </w:rPr>
      </w:pPr>
      <w:r>
        <w:rPr>
          <w:rFonts w:hint="eastAsia"/>
          <w:sz w:val="24"/>
          <w:szCs w:val="24"/>
          <w:lang w:eastAsia="ja-JP"/>
        </w:rPr>
        <w:t xml:space="preserve">２　</w:t>
      </w:r>
      <w:r w:rsidR="002B4404" w:rsidRPr="002B4404">
        <w:rPr>
          <w:rFonts w:hint="eastAsia"/>
          <w:sz w:val="24"/>
          <w:szCs w:val="24"/>
          <w:lang w:eastAsia="ja-JP"/>
        </w:rPr>
        <w:t>開示請求の対象となる法人文書の範囲</w:t>
      </w:r>
    </w:p>
    <w:p w14:paraId="2DB3902C" w14:textId="6C420333" w:rsidR="004B60AC" w:rsidRDefault="004B60AC" w:rsidP="00AF6E8F">
      <w:pPr>
        <w:pStyle w:val="a3"/>
        <w:ind w:leftChars="-1" w:left="-2" w:firstLine="1"/>
        <w:jc w:val="both"/>
        <w:rPr>
          <w:sz w:val="24"/>
          <w:szCs w:val="24"/>
          <w:lang w:eastAsia="ja-JP"/>
        </w:rPr>
      </w:pPr>
    </w:p>
    <w:p w14:paraId="637E6196" w14:textId="40E7EF6D" w:rsidR="00AF6E8F" w:rsidRPr="00AF6E8F" w:rsidRDefault="004B60AC" w:rsidP="00AF6E8F">
      <w:pPr>
        <w:pStyle w:val="a3"/>
        <w:ind w:leftChars="-1" w:left="-2" w:firstLine="1"/>
        <w:jc w:val="both"/>
        <w:rPr>
          <w:sz w:val="24"/>
          <w:szCs w:val="24"/>
          <w:lang w:eastAsia="ja-JP"/>
        </w:rPr>
      </w:pPr>
      <w:r w:rsidRPr="004B60AC">
        <w:rPr>
          <w:rFonts w:hint="eastAsia"/>
          <w:sz w:val="24"/>
          <w:szCs w:val="24"/>
          <w:lang w:eastAsia="ja-JP"/>
        </w:rPr>
        <w:t>【法第２条第２項</w:t>
      </w:r>
      <w:r>
        <w:rPr>
          <w:rFonts w:hint="eastAsia"/>
          <w:sz w:val="24"/>
          <w:szCs w:val="24"/>
          <w:lang w:eastAsia="ja-JP"/>
        </w:rPr>
        <w:t>】</w:t>
      </w:r>
      <w:r>
        <w:rPr>
          <w:rFonts w:hint="eastAsia"/>
          <w:noProof/>
          <w:sz w:val="24"/>
          <w:szCs w:val="24"/>
          <w:lang w:eastAsia="ja-JP"/>
        </w:rPr>
        <mc:AlternateContent>
          <mc:Choice Requires="wps">
            <w:drawing>
              <wp:anchor distT="0" distB="0" distL="114300" distR="114300" simplePos="0" relativeHeight="251659264" behindDoc="1" locked="0" layoutInCell="1" allowOverlap="1" wp14:anchorId="03EED359" wp14:editId="6749E111">
                <wp:simplePos x="0" y="0"/>
                <wp:positionH relativeFrom="column">
                  <wp:posOffset>32744</wp:posOffset>
                </wp:positionH>
                <wp:positionV relativeFrom="paragraph">
                  <wp:posOffset>334148</wp:posOffset>
                </wp:positionV>
                <wp:extent cx="5645150" cy="3068955"/>
                <wp:effectExtent l="0" t="0" r="12700" b="17145"/>
                <wp:wrapTight wrapText="bothSides">
                  <wp:wrapPolygon edited="0">
                    <wp:start x="0" y="0"/>
                    <wp:lineTo x="0" y="21587"/>
                    <wp:lineTo x="21576" y="21587"/>
                    <wp:lineTo x="21576"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5645150" cy="3068955"/>
                        </a:xfrm>
                        <a:prstGeom prst="rect">
                          <a:avLst/>
                        </a:prstGeom>
                        <a:solidFill>
                          <a:schemeClr val="lt1"/>
                        </a:solidFill>
                        <a:ln w="6350">
                          <a:solidFill>
                            <a:prstClr val="black"/>
                          </a:solidFill>
                        </a:ln>
                      </wps:spPr>
                      <wps:txbx>
                        <w:txbxContent>
                          <w:p w14:paraId="0BBCCF0D" w14:textId="0F62368C" w:rsidR="004B60AC" w:rsidRPr="004B60AC" w:rsidRDefault="004B60AC" w:rsidP="004B60AC">
                            <w:pPr>
                              <w:pStyle w:val="a3"/>
                              <w:ind w:leftChars="-1" w:left="-2"/>
                              <w:jc w:val="both"/>
                              <w:rPr>
                                <w:sz w:val="24"/>
                                <w:szCs w:val="24"/>
                                <w:lang w:eastAsia="ja-JP"/>
                              </w:rPr>
                            </w:pPr>
                            <w:r>
                              <w:rPr>
                                <w:rFonts w:hint="eastAsia"/>
                                <w:sz w:val="24"/>
                                <w:szCs w:val="24"/>
                                <w:lang w:eastAsia="ja-JP"/>
                              </w:rPr>
                              <w:t>２</w:t>
                            </w:r>
                            <w:r>
                              <w:rPr>
                                <w:sz w:val="24"/>
                                <w:szCs w:val="24"/>
                                <w:lang w:eastAsia="ja-JP"/>
                              </w:rPr>
                              <w:t xml:space="preserve">　</w:t>
                            </w:r>
                            <w:r w:rsidRPr="004B60AC">
                              <w:rPr>
                                <w:rFonts w:hint="eastAsia"/>
                                <w:sz w:val="24"/>
                                <w:szCs w:val="24"/>
                                <w:lang w:eastAsia="ja-JP"/>
                              </w:rPr>
                              <w:t>この法律において「法人文書」とは、独立行政法人等の役員又は職員が職務上作成し、又は取得した文書、図画及び電磁的記録（電子的方式、磁気的方式その他人の知覚によっては認識することができない方式で作られた記録をいう。以下同じ。）であって、当該独立行政法人等の役員又は職員が組織的に用いるものとして、当該独立行政法人等が保有しているものをいう。ただし、次に掲げるものを除く。</w:t>
                            </w:r>
                          </w:p>
                          <w:p w14:paraId="655FDC58" w14:textId="77777777" w:rsidR="004B60AC" w:rsidRPr="004B60AC" w:rsidRDefault="004B60AC" w:rsidP="004B60AC">
                            <w:pPr>
                              <w:pStyle w:val="a3"/>
                              <w:ind w:leftChars="99" w:left="438" w:hangingChars="100" w:hanging="230"/>
                              <w:jc w:val="both"/>
                              <w:rPr>
                                <w:sz w:val="24"/>
                                <w:szCs w:val="24"/>
                                <w:lang w:eastAsia="ja-JP"/>
                              </w:rPr>
                            </w:pPr>
                            <w:r w:rsidRPr="004B60AC">
                              <w:rPr>
                                <w:rFonts w:hint="eastAsia"/>
                                <w:sz w:val="24"/>
                                <w:szCs w:val="24"/>
                                <w:lang w:eastAsia="ja-JP"/>
                              </w:rPr>
                              <w:t>一　官報、白書、新聞、雑誌、書籍その他不特定多数の者に販売することを目的として発行されるもの</w:t>
                            </w:r>
                          </w:p>
                          <w:p w14:paraId="299505C5" w14:textId="77777777" w:rsidR="004B60AC" w:rsidRPr="004B60AC" w:rsidRDefault="004B60AC" w:rsidP="004B60AC">
                            <w:pPr>
                              <w:pStyle w:val="a3"/>
                              <w:ind w:leftChars="99" w:left="438" w:hangingChars="100" w:hanging="230"/>
                              <w:jc w:val="both"/>
                              <w:rPr>
                                <w:sz w:val="24"/>
                                <w:szCs w:val="24"/>
                                <w:lang w:eastAsia="ja-JP"/>
                              </w:rPr>
                            </w:pPr>
                            <w:r w:rsidRPr="004B60AC">
                              <w:rPr>
                                <w:rFonts w:hint="eastAsia"/>
                                <w:sz w:val="24"/>
                                <w:szCs w:val="24"/>
                                <w:lang w:eastAsia="ja-JP"/>
                              </w:rPr>
                              <w:t>二　公文書等の管理に関する法律（平成二十一年法律第六十六号）第二条第七項に規定する特定歴史公文書等</w:t>
                            </w:r>
                          </w:p>
                          <w:p w14:paraId="550B1C53" w14:textId="39743B36" w:rsidR="004B60AC" w:rsidRDefault="004B60AC" w:rsidP="004B60AC">
                            <w:pPr>
                              <w:pStyle w:val="a3"/>
                              <w:ind w:leftChars="99" w:left="438" w:hangingChars="100" w:hanging="230"/>
                              <w:jc w:val="both"/>
                              <w:rPr>
                                <w:sz w:val="24"/>
                                <w:szCs w:val="24"/>
                                <w:lang w:eastAsia="ja-JP"/>
                              </w:rPr>
                            </w:pPr>
                            <w:r w:rsidRPr="004B60AC">
                              <w:rPr>
                                <w:rFonts w:hint="eastAsia"/>
                                <w:sz w:val="24"/>
                                <w:szCs w:val="24"/>
                                <w:lang w:eastAsia="ja-JP"/>
                              </w:rPr>
                              <w:t>三　政令で定める博物館その他の施設において、政令で定めるところにより、歴史的若しくは文化的な資料又は学術研究用の資料として特別の管理がされているもの（前号に掲げるものを除く。）</w:t>
                            </w:r>
                          </w:p>
                          <w:p w14:paraId="3B1069AC" w14:textId="2E5EFF43" w:rsidR="004B60AC" w:rsidRPr="00AF6E8F" w:rsidRDefault="004B60AC" w:rsidP="004B60AC">
                            <w:pPr>
                              <w:pStyle w:val="a3"/>
                              <w:ind w:leftChars="99" w:left="438" w:hangingChars="100" w:hanging="230"/>
                              <w:jc w:val="both"/>
                              <w:rPr>
                                <w:sz w:val="24"/>
                                <w:szCs w:val="24"/>
                                <w:lang w:eastAsia="ja-JP"/>
                              </w:rPr>
                            </w:pPr>
                            <w:r>
                              <w:rPr>
                                <w:rFonts w:hint="eastAsia"/>
                                <w:sz w:val="24"/>
                                <w:szCs w:val="24"/>
                                <w:lang w:eastAsia="ja-JP"/>
                              </w:rPr>
                              <w:t xml:space="preserve">四　</w:t>
                            </w:r>
                            <w:r>
                              <w:rPr>
                                <w:sz w:val="24"/>
                                <w:szCs w:val="24"/>
                                <w:lang w:eastAsia="ja-JP"/>
                              </w:rPr>
                              <w:t>（略）</w:t>
                            </w:r>
                          </w:p>
                          <w:p w14:paraId="07659CA0" w14:textId="77777777" w:rsidR="004B60AC" w:rsidRDefault="004B6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EED359" id="_x0000_t202" coordsize="21600,21600" o:spt="202" path="m,l,21600r21600,l21600,xe">
                <v:stroke joinstyle="miter"/>
                <v:path gradientshapeok="t" o:connecttype="rect"/>
              </v:shapetype>
              <v:shape id="テキスト ボックス 1" o:spid="_x0000_s1026" type="#_x0000_t202" style="position:absolute;left:0;text-align:left;margin-left:2.6pt;margin-top:26.3pt;width:444.5pt;height:241.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" fillcolor="white [3201]" strokeweight=".5pt">
                <v:textbox>
                  <w:txbxContent>
                    <w:p w14:paraId="0BBCCF0D" w14:textId="0F62368C" w:rsidR="004B60AC" w:rsidRPr="004B60AC" w:rsidRDefault="004B60AC" w:rsidP="004B60AC">
                      <w:pPr>
                        <w:pStyle w:val="a3"/>
                        <w:ind w:leftChars="-1" w:left="-2"/>
                        <w:jc w:val="both"/>
                        <w:rPr>
                          <w:sz w:val="24"/>
                          <w:szCs w:val="24"/>
                          <w:lang w:eastAsia="ja-JP"/>
                        </w:rPr>
                      </w:pPr>
                      <w:r>
                        <w:rPr>
                          <w:rFonts w:hint="eastAsia"/>
                          <w:sz w:val="24"/>
                          <w:szCs w:val="24"/>
                          <w:lang w:eastAsia="ja-JP"/>
                        </w:rPr>
                        <w:t>２</w:t>
                      </w:r>
                      <w:r>
                        <w:rPr>
                          <w:sz w:val="24"/>
                          <w:szCs w:val="24"/>
                          <w:lang w:eastAsia="ja-JP"/>
                        </w:rPr>
                        <w:t xml:space="preserve">　</w:t>
                      </w:r>
                      <w:r w:rsidRPr="004B60AC">
                        <w:rPr>
                          <w:rFonts w:hint="eastAsia"/>
                          <w:sz w:val="24"/>
                          <w:szCs w:val="24"/>
                          <w:lang w:eastAsia="ja-JP"/>
                        </w:rPr>
                        <w:t>この法律において「法人文書」とは、独立行政法人等の役員又は職員が職務上作成し、又は取得した文書、図画及び電磁的記録（電子的方式、磁気的方式その他人の知覚によっては認識することができない方式で作られた記録をいう。以下同じ。）であって、当該独立行政法人等の役員又は職員が組織的に用いるものとして、当該独立行政法人等が保有しているものをいう。ただし、次に掲げるものを除く。</w:t>
                      </w:r>
                    </w:p>
                    <w:p w14:paraId="655FDC58" w14:textId="77777777" w:rsidR="004B60AC" w:rsidRPr="004B60AC" w:rsidRDefault="004B60AC" w:rsidP="004B60AC">
                      <w:pPr>
                        <w:pStyle w:val="a3"/>
                        <w:ind w:leftChars="99" w:left="438" w:hangingChars="100" w:hanging="230"/>
                        <w:jc w:val="both"/>
                        <w:rPr>
                          <w:sz w:val="24"/>
                          <w:szCs w:val="24"/>
                          <w:lang w:eastAsia="ja-JP"/>
                        </w:rPr>
                      </w:pPr>
                      <w:r w:rsidRPr="004B60AC">
                        <w:rPr>
                          <w:rFonts w:hint="eastAsia"/>
                          <w:sz w:val="24"/>
                          <w:szCs w:val="24"/>
                          <w:lang w:eastAsia="ja-JP"/>
                        </w:rPr>
                        <w:t>一　官報、白書、新聞、雑誌、書籍その他不特定多数の者に販売することを目的として発行されるもの</w:t>
                      </w:r>
                    </w:p>
                    <w:p w14:paraId="299505C5" w14:textId="77777777" w:rsidR="004B60AC" w:rsidRPr="004B60AC" w:rsidRDefault="004B60AC" w:rsidP="004B60AC">
                      <w:pPr>
                        <w:pStyle w:val="a3"/>
                        <w:ind w:leftChars="99" w:left="438" w:hangingChars="100" w:hanging="230"/>
                        <w:jc w:val="both"/>
                        <w:rPr>
                          <w:sz w:val="24"/>
                          <w:szCs w:val="24"/>
                          <w:lang w:eastAsia="ja-JP"/>
                        </w:rPr>
                      </w:pPr>
                      <w:r w:rsidRPr="004B60AC">
                        <w:rPr>
                          <w:rFonts w:hint="eastAsia"/>
                          <w:sz w:val="24"/>
                          <w:szCs w:val="24"/>
                          <w:lang w:eastAsia="ja-JP"/>
                        </w:rPr>
                        <w:t>二　公文書等の管理に関する法律（平成二十一年法律第六十六号）第二条第七項に規定する特定歴史公文書等</w:t>
                      </w:r>
                    </w:p>
                    <w:p w14:paraId="550B1C53" w14:textId="39743B36" w:rsidR="004B60AC" w:rsidRDefault="004B60AC" w:rsidP="004B60AC">
                      <w:pPr>
                        <w:pStyle w:val="a3"/>
                        <w:ind w:leftChars="99" w:left="438" w:hangingChars="100" w:hanging="230"/>
                        <w:jc w:val="both"/>
                        <w:rPr>
                          <w:sz w:val="24"/>
                          <w:szCs w:val="24"/>
                          <w:lang w:eastAsia="ja-JP"/>
                        </w:rPr>
                      </w:pPr>
                      <w:r w:rsidRPr="004B60AC">
                        <w:rPr>
                          <w:rFonts w:hint="eastAsia"/>
                          <w:sz w:val="24"/>
                          <w:szCs w:val="24"/>
                          <w:lang w:eastAsia="ja-JP"/>
                        </w:rPr>
                        <w:t>三　政令で定める博物館その他の施設において、政令で定めるところにより、歴史的若しくは文化的な資料又は学術研究用の資料として特別の管理がされているもの（前号に掲げるものを除く。）</w:t>
                      </w:r>
                    </w:p>
                    <w:p w14:paraId="3B1069AC" w14:textId="2E5EFF43" w:rsidR="004B60AC" w:rsidRPr="00AF6E8F" w:rsidRDefault="004B60AC" w:rsidP="004B60AC">
                      <w:pPr>
                        <w:pStyle w:val="a3"/>
                        <w:ind w:leftChars="99" w:left="438" w:hangingChars="100" w:hanging="230"/>
                        <w:jc w:val="both"/>
                        <w:rPr>
                          <w:sz w:val="24"/>
                          <w:szCs w:val="24"/>
                          <w:lang w:eastAsia="ja-JP"/>
                        </w:rPr>
                      </w:pPr>
                      <w:r>
                        <w:rPr>
                          <w:rFonts w:hint="eastAsia"/>
                          <w:sz w:val="24"/>
                          <w:szCs w:val="24"/>
                          <w:lang w:eastAsia="ja-JP"/>
                        </w:rPr>
                        <w:t xml:space="preserve">四　</w:t>
                      </w:r>
                      <w:r>
                        <w:rPr>
                          <w:sz w:val="24"/>
                          <w:szCs w:val="24"/>
                          <w:lang w:eastAsia="ja-JP"/>
                        </w:rPr>
                        <w:t>（略）</w:t>
                      </w:r>
                    </w:p>
                    <w:p w14:paraId="07659CA0" w14:textId="77777777" w:rsidR="004B60AC" w:rsidRDefault="004B60AC"/>
                  </w:txbxContent>
                </v:textbox>
                <w10:wrap type="tight"/>
              </v:shape>
            </w:pict>
          </mc:Fallback>
        </mc:AlternateContent>
      </w:r>
    </w:p>
    <w:p w14:paraId="05688011" w14:textId="2EAF32CA" w:rsidR="00AF6E8F" w:rsidRPr="00AF6E8F" w:rsidRDefault="004B60AC" w:rsidP="002B4404">
      <w:pPr>
        <w:pStyle w:val="a3"/>
        <w:tabs>
          <w:tab w:val="left" w:pos="709"/>
          <w:tab w:val="left" w:pos="993"/>
        </w:tabs>
        <w:ind w:left="0" w:firstLineChars="100" w:firstLine="230"/>
        <w:jc w:val="both"/>
        <w:rPr>
          <w:sz w:val="24"/>
          <w:szCs w:val="24"/>
          <w:lang w:eastAsia="ja-JP"/>
        </w:rPr>
      </w:pPr>
      <w:r>
        <w:rPr>
          <w:rFonts w:hint="eastAsia"/>
          <w:sz w:val="24"/>
          <w:szCs w:val="24"/>
          <w:lang w:eastAsia="ja-JP"/>
        </w:rPr>
        <w:t>（</w:t>
      </w:r>
      <w:r w:rsidR="005A285D">
        <w:rPr>
          <w:rFonts w:hint="eastAsia"/>
          <w:sz w:val="24"/>
          <w:szCs w:val="24"/>
          <w:lang w:eastAsia="ja-JP"/>
        </w:rPr>
        <w:t>１</w:t>
      </w:r>
      <w:r>
        <w:rPr>
          <w:rFonts w:hint="eastAsia"/>
          <w:sz w:val="24"/>
          <w:szCs w:val="24"/>
          <w:lang w:eastAsia="ja-JP"/>
        </w:rPr>
        <w:t>）</w:t>
      </w:r>
      <w:r w:rsidR="00AF6E8F" w:rsidRPr="00AF6E8F">
        <w:rPr>
          <w:rFonts w:hint="eastAsia"/>
          <w:sz w:val="24"/>
          <w:szCs w:val="24"/>
          <w:lang w:eastAsia="ja-JP"/>
        </w:rPr>
        <w:t>「独立行政法人等の役員又は職員が職務上作成し、又は取得した」</w:t>
      </w:r>
    </w:p>
    <w:p w14:paraId="1505AF53" w14:textId="6601C33C" w:rsidR="00AF6E8F" w:rsidRPr="00AF6E8F" w:rsidRDefault="005A285D" w:rsidP="002B4404">
      <w:pPr>
        <w:pStyle w:val="a3"/>
        <w:ind w:leftChars="200" w:left="420" w:firstLineChars="100" w:firstLine="230"/>
        <w:jc w:val="both"/>
        <w:rPr>
          <w:sz w:val="24"/>
          <w:szCs w:val="24"/>
          <w:lang w:eastAsia="ja-JP"/>
        </w:rPr>
      </w:pPr>
      <w:r>
        <w:rPr>
          <w:rFonts w:hint="eastAsia"/>
          <w:sz w:val="24"/>
          <w:szCs w:val="24"/>
          <w:lang w:eastAsia="ja-JP"/>
        </w:rPr>
        <w:t>機構の役</w:t>
      </w:r>
      <w:r w:rsidR="00AF6E8F" w:rsidRPr="00AF6E8F">
        <w:rPr>
          <w:rFonts w:hint="eastAsia"/>
          <w:sz w:val="24"/>
          <w:szCs w:val="24"/>
          <w:lang w:eastAsia="ja-JP"/>
        </w:rPr>
        <w:t>職員が仕事を遂行する立場において作成し、又は取得したことをいい、作成したこと及び取得したことについて、文書管理のための帳簿に記載すること、接受印があること等の手続的な要件を満たすことを要するものではない。</w:t>
      </w:r>
    </w:p>
    <w:p w14:paraId="20497321" w14:textId="06BADD71" w:rsidR="000C0593" w:rsidRDefault="004B60AC" w:rsidP="002B4404">
      <w:pPr>
        <w:pStyle w:val="a3"/>
        <w:tabs>
          <w:tab w:val="left" w:pos="993"/>
        </w:tabs>
        <w:ind w:leftChars="100" w:left="670" w:hangingChars="200" w:hanging="460"/>
        <w:jc w:val="both"/>
        <w:rPr>
          <w:sz w:val="24"/>
          <w:szCs w:val="24"/>
          <w:lang w:eastAsia="ja-JP"/>
        </w:rPr>
      </w:pPr>
      <w:r>
        <w:rPr>
          <w:rFonts w:hint="eastAsia"/>
          <w:sz w:val="24"/>
          <w:szCs w:val="24"/>
          <w:lang w:eastAsia="ja-JP"/>
        </w:rPr>
        <w:t>（２）</w:t>
      </w:r>
      <w:r w:rsidR="00AF6E8F" w:rsidRPr="00AF6E8F">
        <w:rPr>
          <w:rFonts w:hint="eastAsia"/>
          <w:sz w:val="24"/>
          <w:szCs w:val="24"/>
          <w:lang w:eastAsia="ja-JP"/>
        </w:rPr>
        <w:t>「文書、図画及び電磁的記録（電子的方式、磁気的方式その他人の知覚によっては認識することができない方式で作られた記録をいう。）」</w:t>
      </w:r>
    </w:p>
    <w:p w14:paraId="2C21E053" w14:textId="0F9CC994" w:rsidR="000C0593" w:rsidRDefault="00AF6E8F" w:rsidP="00BC70AC">
      <w:pPr>
        <w:pStyle w:val="a3"/>
        <w:tabs>
          <w:tab w:val="left" w:pos="993"/>
        </w:tabs>
        <w:ind w:leftChars="200" w:left="420" w:firstLineChars="100" w:firstLine="230"/>
        <w:jc w:val="both"/>
        <w:rPr>
          <w:sz w:val="24"/>
          <w:szCs w:val="24"/>
          <w:lang w:eastAsia="ja-JP"/>
        </w:rPr>
      </w:pPr>
      <w:r w:rsidRPr="000C0593">
        <w:rPr>
          <w:rFonts w:hint="eastAsia"/>
          <w:sz w:val="24"/>
          <w:szCs w:val="24"/>
          <w:lang w:eastAsia="ja-JP"/>
        </w:rPr>
        <w:t>文書、図画とは、人の思想等を文字若しくは記号又は象形を用いて有体物に可視的状態で表現したものを指し、紙の文書のほか、図面、写真、これらを写したマイクロフィルム等が含まれる。</w:t>
      </w:r>
    </w:p>
    <w:p w14:paraId="44AF1443" w14:textId="54E0D135" w:rsidR="000C0593" w:rsidRDefault="00BC70AC" w:rsidP="00BC70AC">
      <w:pPr>
        <w:pStyle w:val="a3"/>
        <w:tabs>
          <w:tab w:val="left" w:pos="993"/>
        </w:tabs>
        <w:ind w:leftChars="200" w:left="420" w:firstLineChars="100" w:firstLine="230"/>
        <w:jc w:val="both"/>
        <w:rPr>
          <w:sz w:val="24"/>
          <w:szCs w:val="24"/>
          <w:lang w:eastAsia="ja-JP"/>
        </w:rPr>
      </w:pPr>
      <w:r>
        <w:rPr>
          <w:rFonts w:hint="eastAsia"/>
          <w:sz w:val="24"/>
          <w:szCs w:val="24"/>
          <w:lang w:eastAsia="ja-JP"/>
        </w:rPr>
        <w:t>電磁的記録とは、電子的方式、磁気的方式その他人の知覚によって認識すること</w:t>
      </w:r>
      <w:r w:rsidR="00AF6E8F" w:rsidRPr="00AF6E8F">
        <w:rPr>
          <w:rFonts w:hint="eastAsia"/>
          <w:sz w:val="24"/>
          <w:szCs w:val="24"/>
          <w:lang w:eastAsia="ja-JP"/>
        </w:rPr>
        <w:t>ができない方式で作られた記録を指し、電子計算機による情報処理の用に供されるいわゆる電子情報の記録だけでなく、録音テープ、ビデオテープ等の内容の確認に再生用の専用機器を用いる必要のある記録も含まれる。ま</w:t>
      </w:r>
      <w:r w:rsidR="005A285D">
        <w:rPr>
          <w:rFonts w:hint="eastAsia"/>
          <w:sz w:val="24"/>
          <w:szCs w:val="24"/>
          <w:lang w:eastAsia="ja-JP"/>
        </w:rPr>
        <w:t>た、電子計算機による情報処理のためのプログラムについても、</w:t>
      </w:r>
      <w:r w:rsidR="00AF6E8F" w:rsidRPr="00AF6E8F">
        <w:rPr>
          <w:rFonts w:hint="eastAsia"/>
          <w:sz w:val="24"/>
          <w:szCs w:val="24"/>
          <w:lang w:eastAsia="ja-JP"/>
        </w:rPr>
        <w:t>法第２条第２項ただし書に該当するものを除き、電磁的記録に該当する。</w:t>
      </w:r>
    </w:p>
    <w:p w14:paraId="176E0219" w14:textId="4C1DAE85" w:rsidR="00AF6E8F" w:rsidRDefault="00AF6E8F" w:rsidP="000C0593">
      <w:pPr>
        <w:pStyle w:val="a3"/>
        <w:tabs>
          <w:tab w:val="left" w:pos="993"/>
        </w:tabs>
        <w:ind w:left="426" w:firstLineChars="100" w:firstLine="230"/>
        <w:jc w:val="both"/>
        <w:rPr>
          <w:sz w:val="24"/>
          <w:szCs w:val="24"/>
          <w:lang w:eastAsia="ja-JP"/>
        </w:rPr>
      </w:pPr>
      <w:r w:rsidRPr="00AF6E8F">
        <w:rPr>
          <w:rFonts w:hint="eastAsia"/>
          <w:sz w:val="24"/>
          <w:szCs w:val="24"/>
          <w:lang w:eastAsia="ja-JP"/>
        </w:rPr>
        <w:t>なお、電磁的記録には、ディスプレイに情報を表示するため一時的にメモリに蓄積される情報や、ハードディスク上に一時的に生成されるテンポラリファイル等は含まれない。</w:t>
      </w:r>
    </w:p>
    <w:p w14:paraId="72533253" w14:textId="124748B9" w:rsidR="00AF6E8F" w:rsidRPr="00AF6E8F" w:rsidRDefault="00BC70AC" w:rsidP="002B4404">
      <w:pPr>
        <w:pStyle w:val="a3"/>
        <w:tabs>
          <w:tab w:val="left" w:pos="993"/>
        </w:tabs>
        <w:ind w:left="0" w:firstLineChars="100" w:firstLine="230"/>
        <w:jc w:val="both"/>
        <w:rPr>
          <w:sz w:val="24"/>
          <w:szCs w:val="24"/>
          <w:lang w:eastAsia="ja-JP"/>
        </w:rPr>
      </w:pPr>
      <w:r>
        <w:rPr>
          <w:rFonts w:hint="eastAsia"/>
          <w:sz w:val="24"/>
          <w:szCs w:val="24"/>
          <w:lang w:eastAsia="ja-JP"/>
        </w:rPr>
        <w:t>（</w:t>
      </w:r>
      <w:r w:rsidR="005A285D">
        <w:rPr>
          <w:rFonts w:hint="eastAsia"/>
          <w:sz w:val="24"/>
          <w:szCs w:val="24"/>
          <w:lang w:eastAsia="ja-JP"/>
        </w:rPr>
        <w:t>３</w:t>
      </w:r>
      <w:r>
        <w:rPr>
          <w:rFonts w:hint="eastAsia"/>
          <w:sz w:val="24"/>
          <w:szCs w:val="24"/>
          <w:lang w:eastAsia="ja-JP"/>
        </w:rPr>
        <w:t>）</w:t>
      </w:r>
      <w:r w:rsidR="00AF6E8F" w:rsidRPr="00AF6E8F">
        <w:rPr>
          <w:rFonts w:hint="eastAsia"/>
          <w:sz w:val="24"/>
          <w:szCs w:val="24"/>
          <w:lang w:eastAsia="ja-JP"/>
        </w:rPr>
        <w:t>「当該独立行政法人等の役員又は職員が組織的に用いるもの」</w:t>
      </w:r>
    </w:p>
    <w:p w14:paraId="7CBE91A9" w14:textId="0184B697" w:rsidR="00AF6E8F" w:rsidRPr="00AF6E8F" w:rsidRDefault="00DA4BF0" w:rsidP="000C52DA">
      <w:pPr>
        <w:pStyle w:val="a3"/>
        <w:ind w:leftChars="202" w:left="424" w:firstLineChars="100" w:firstLine="230"/>
        <w:jc w:val="both"/>
        <w:rPr>
          <w:sz w:val="24"/>
          <w:szCs w:val="24"/>
          <w:lang w:eastAsia="ja-JP"/>
        </w:rPr>
      </w:pPr>
      <w:r>
        <w:rPr>
          <w:rFonts w:hint="eastAsia"/>
          <w:sz w:val="24"/>
          <w:szCs w:val="24"/>
          <w:lang w:eastAsia="ja-JP"/>
        </w:rPr>
        <w:t>組織的に用いるとは、作成又は取得に関与した役</w:t>
      </w:r>
      <w:r w:rsidR="00AF6E8F" w:rsidRPr="00AF6E8F">
        <w:rPr>
          <w:rFonts w:hint="eastAsia"/>
          <w:sz w:val="24"/>
          <w:szCs w:val="24"/>
          <w:lang w:eastAsia="ja-JP"/>
        </w:rPr>
        <w:t>職員個人の段階のものではなく、組織としての共用文書の実質を備えた状態、すなわち、</w:t>
      </w:r>
      <w:r>
        <w:rPr>
          <w:rFonts w:hint="eastAsia"/>
          <w:sz w:val="24"/>
          <w:szCs w:val="24"/>
          <w:lang w:eastAsia="ja-JP"/>
        </w:rPr>
        <w:t>機構</w:t>
      </w:r>
      <w:r w:rsidR="00AF6E8F" w:rsidRPr="00AF6E8F">
        <w:rPr>
          <w:rFonts w:hint="eastAsia"/>
          <w:sz w:val="24"/>
          <w:szCs w:val="24"/>
          <w:lang w:eastAsia="ja-JP"/>
        </w:rPr>
        <w:t>において、業務上必要なものとして、利用又は保存されている状態のものを意味する。</w:t>
      </w:r>
    </w:p>
    <w:p w14:paraId="35E6F5CF" w14:textId="7F585238" w:rsidR="00AF6E8F" w:rsidRPr="00AF6E8F" w:rsidRDefault="00AF6E8F" w:rsidP="000C0593">
      <w:pPr>
        <w:pStyle w:val="a3"/>
        <w:ind w:left="424" w:firstLineChars="100" w:firstLine="230"/>
        <w:jc w:val="both"/>
        <w:rPr>
          <w:sz w:val="24"/>
          <w:szCs w:val="24"/>
          <w:lang w:eastAsia="ja-JP"/>
        </w:rPr>
      </w:pPr>
      <w:r w:rsidRPr="00AF6E8F">
        <w:rPr>
          <w:rFonts w:hint="eastAsia"/>
          <w:sz w:val="24"/>
          <w:szCs w:val="24"/>
          <w:lang w:eastAsia="ja-JP"/>
        </w:rPr>
        <w:t>したが</w:t>
      </w:r>
      <w:r w:rsidR="00DA4BF0">
        <w:rPr>
          <w:rFonts w:hint="eastAsia"/>
          <w:sz w:val="24"/>
          <w:szCs w:val="24"/>
          <w:lang w:eastAsia="ja-JP"/>
        </w:rPr>
        <w:t>って、①役</w:t>
      </w:r>
      <w:r w:rsidRPr="00AF6E8F">
        <w:rPr>
          <w:rFonts w:hint="eastAsia"/>
          <w:sz w:val="24"/>
          <w:szCs w:val="24"/>
          <w:lang w:eastAsia="ja-JP"/>
        </w:rPr>
        <w:t>職員が単独で作成し、又は取得した文書であって、専ら自己の職務遂行の便宜のためにのみ利用し、組織としての利用を予定</w:t>
      </w:r>
      <w:r w:rsidR="00DA4BF0">
        <w:rPr>
          <w:rFonts w:hint="eastAsia"/>
          <w:sz w:val="24"/>
          <w:szCs w:val="24"/>
          <w:lang w:eastAsia="ja-JP"/>
        </w:rPr>
        <w:t>していないもの（自己研鑚のための研究資料、備忘録等）、②役</w:t>
      </w:r>
      <w:r w:rsidRPr="00AF6E8F">
        <w:rPr>
          <w:rFonts w:hint="eastAsia"/>
          <w:sz w:val="24"/>
          <w:szCs w:val="24"/>
          <w:lang w:eastAsia="ja-JP"/>
        </w:rPr>
        <w:t>職員が自己の職務遂行の便宜のために利用する正式文書の写し、③役職員の個人的な検討段階に留まるもの（決裁文書起案前の検討段階の文書等。ただし、</w:t>
      </w:r>
      <w:r w:rsidR="00DA4BF0">
        <w:rPr>
          <w:rFonts w:hint="eastAsia"/>
          <w:sz w:val="24"/>
          <w:szCs w:val="24"/>
          <w:lang w:eastAsia="ja-JP"/>
        </w:rPr>
        <w:t>役職員</w:t>
      </w:r>
      <w:r w:rsidRPr="00AF6E8F">
        <w:rPr>
          <w:rFonts w:hint="eastAsia"/>
          <w:sz w:val="24"/>
          <w:szCs w:val="24"/>
          <w:lang w:eastAsia="ja-JP"/>
        </w:rPr>
        <w:t>が原案の検討過程で作成する文書であっても、組織において業務上必要なものとして保存されているものは除く。）等は、組織的に用いるものには該当しない。</w:t>
      </w:r>
    </w:p>
    <w:p w14:paraId="13A2456B" w14:textId="244DDDD5" w:rsidR="00AF6E8F" w:rsidRPr="00AF6E8F" w:rsidRDefault="00AF6E8F" w:rsidP="000C0593">
      <w:pPr>
        <w:pStyle w:val="a3"/>
        <w:ind w:leftChars="202" w:left="424" w:firstLineChars="100" w:firstLine="230"/>
        <w:jc w:val="both"/>
        <w:rPr>
          <w:sz w:val="24"/>
          <w:szCs w:val="24"/>
          <w:lang w:eastAsia="ja-JP"/>
        </w:rPr>
      </w:pPr>
      <w:r w:rsidRPr="00AF6E8F">
        <w:rPr>
          <w:rFonts w:hint="eastAsia"/>
          <w:sz w:val="24"/>
          <w:szCs w:val="24"/>
          <w:lang w:eastAsia="ja-JP"/>
        </w:rPr>
        <w:t>作成又は取得された文書が、どのような状態にあれば組織的に用いるものと言えるかについては、①</w:t>
      </w:r>
      <w:r w:rsidR="00DA4BF0">
        <w:rPr>
          <w:sz w:val="24"/>
          <w:szCs w:val="24"/>
          <w:lang w:eastAsia="ja-JP"/>
        </w:rPr>
        <w:t>文書の作成又は取得の状況（役</w:t>
      </w:r>
      <w:r w:rsidRPr="00AF6E8F">
        <w:rPr>
          <w:sz w:val="24"/>
          <w:szCs w:val="24"/>
          <w:lang w:eastAsia="ja-JP"/>
        </w:rPr>
        <w:t>職員個人の便宜のためにのみ作成又は取得するものであるかどう</w:t>
      </w:r>
      <w:r w:rsidRPr="00AF6E8F">
        <w:rPr>
          <w:rFonts w:hint="eastAsia"/>
          <w:sz w:val="24"/>
          <w:szCs w:val="24"/>
          <w:lang w:eastAsia="ja-JP"/>
        </w:rPr>
        <w:t>か、直接的又は間接的に管理監督者の指示等の関与があったものであるかどうか）、②当該文書の利用の状況（業務上必要として他の役員、職員又は部外に配布されたものであるかどうか、他の</w:t>
      </w:r>
      <w:r w:rsidR="00DA4BF0">
        <w:rPr>
          <w:rFonts w:hint="eastAsia"/>
          <w:sz w:val="24"/>
          <w:szCs w:val="24"/>
          <w:lang w:eastAsia="ja-JP"/>
        </w:rPr>
        <w:t>役職員</w:t>
      </w:r>
      <w:r w:rsidRPr="00AF6E8F">
        <w:rPr>
          <w:rFonts w:hint="eastAsia"/>
          <w:sz w:val="24"/>
          <w:szCs w:val="24"/>
          <w:lang w:eastAsia="ja-JP"/>
        </w:rPr>
        <w:t>がその職務上利用しているものであるかどうか）、③保存又は廃棄の状況（専ら当該</w:t>
      </w:r>
      <w:r w:rsidR="00DA4BF0">
        <w:rPr>
          <w:rFonts w:hint="eastAsia"/>
          <w:sz w:val="24"/>
          <w:szCs w:val="24"/>
          <w:lang w:eastAsia="ja-JP"/>
        </w:rPr>
        <w:t>役職員</w:t>
      </w:r>
      <w:r w:rsidRPr="00AF6E8F">
        <w:rPr>
          <w:rFonts w:hint="eastAsia"/>
          <w:sz w:val="24"/>
          <w:szCs w:val="24"/>
          <w:lang w:eastAsia="ja-JP"/>
        </w:rPr>
        <w:t>の判断で処理できる性質の文書であるかどうか、組織として管理している共用の保存場所で保存されているものであるかどうか）等を総合的に考慮して実質的な判断を行う。</w:t>
      </w:r>
    </w:p>
    <w:p w14:paraId="534DE745" w14:textId="360E5EF5" w:rsidR="00AF6E8F" w:rsidRPr="00AF6E8F" w:rsidRDefault="00AF6E8F" w:rsidP="000C0593">
      <w:pPr>
        <w:pStyle w:val="a3"/>
        <w:ind w:leftChars="202" w:left="424" w:firstLineChars="100" w:firstLine="230"/>
        <w:jc w:val="both"/>
        <w:rPr>
          <w:sz w:val="24"/>
          <w:szCs w:val="24"/>
          <w:lang w:eastAsia="ja-JP"/>
        </w:rPr>
      </w:pPr>
      <w:r w:rsidRPr="00AF6E8F">
        <w:rPr>
          <w:rFonts w:hint="eastAsia"/>
          <w:sz w:val="24"/>
          <w:szCs w:val="24"/>
          <w:lang w:eastAsia="ja-JP"/>
        </w:rPr>
        <w:t>また、どの段階から組織として共用文書たる実質を備えた状態になるかについては、当該組織における文書の利用又は保存の実態により判断されることとなるが、例えば、①決裁を要するものについては起案文書が作成され、稟議に付された時点、②会議に提出した時点、</w:t>
      </w:r>
      <w:r w:rsidR="00C95248">
        <w:rPr>
          <w:rFonts w:hint="eastAsia"/>
          <w:sz w:val="24"/>
          <w:szCs w:val="24"/>
          <w:lang w:eastAsia="ja-JP"/>
        </w:rPr>
        <w:t>③</w:t>
      </w:r>
      <w:r w:rsidR="00C95248" w:rsidRPr="00C95248">
        <w:rPr>
          <w:rFonts w:hint="eastAsia"/>
          <w:sz w:val="24"/>
          <w:szCs w:val="24"/>
          <w:lang w:eastAsia="ja-JP"/>
        </w:rPr>
        <w:t>申請書等が機構の事務所（支部等を含む）に到達した時点、</w:t>
      </w:r>
      <w:r w:rsidR="00C95248">
        <w:rPr>
          <w:rFonts w:hint="eastAsia"/>
          <w:sz w:val="24"/>
          <w:szCs w:val="24"/>
          <w:lang w:eastAsia="ja-JP"/>
        </w:rPr>
        <w:t>④</w:t>
      </w:r>
      <w:r w:rsidRPr="00AF6E8F">
        <w:rPr>
          <w:rFonts w:hint="eastAsia"/>
          <w:sz w:val="24"/>
          <w:szCs w:val="24"/>
          <w:lang w:eastAsia="ja-JP"/>
        </w:rPr>
        <w:t>組織として管理している共用の保存場所に保存した時点等が一つの目安となる。</w:t>
      </w:r>
    </w:p>
    <w:p w14:paraId="6EAE3441" w14:textId="75768C79" w:rsidR="00AF6E8F" w:rsidRPr="00AF6E8F" w:rsidRDefault="00BC70AC" w:rsidP="002B4404">
      <w:pPr>
        <w:pStyle w:val="a3"/>
        <w:tabs>
          <w:tab w:val="left" w:pos="1134"/>
        </w:tabs>
        <w:ind w:left="0" w:firstLineChars="100" w:firstLine="230"/>
        <w:jc w:val="both"/>
        <w:rPr>
          <w:sz w:val="24"/>
          <w:szCs w:val="24"/>
          <w:lang w:eastAsia="ja-JP"/>
        </w:rPr>
      </w:pPr>
      <w:r>
        <w:rPr>
          <w:rFonts w:hint="eastAsia"/>
          <w:sz w:val="24"/>
          <w:szCs w:val="24"/>
          <w:lang w:eastAsia="ja-JP"/>
        </w:rPr>
        <w:t>（４）</w:t>
      </w:r>
      <w:r w:rsidR="00AF6E8F" w:rsidRPr="00AF6E8F">
        <w:rPr>
          <w:rFonts w:hint="eastAsia"/>
          <w:sz w:val="24"/>
          <w:szCs w:val="24"/>
          <w:lang w:eastAsia="ja-JP"/>
        </w:rPr>
        <w:t>「当該独立行政法人等が保有しているもの」</w:t>
      </w:r>
    </w:p>
    <w:p w14:paraId="2C179AEC" w14:textId="77777777" w:rsidR="00AF6E8F" w:rsidRPr="00AF6E8F" w:rsidRDefault="00AF6E8F" w:rsidP="000C0593">
      <w:pPr>
        <w:pStyle w:val="a3"/>
        <w:ind w:leftChars="202" w:left="424" w:firstLineChars="100" w:firstLine="230"/>
        <w:jc w:val="both"/>
        <w:rPr>
          <w:sz w:val="24"/>
          <w:szCs w:val="24"/>
          <w:lang w:eastAsia="ja-JP"/>
        </w:rPr>
      </w:pPr>
      <w:r w:rsidRPr="00AF6E8F">
        <w:rPr>
          <w:rFonts w:hint="eastAsia"/>
          <w:sz w:val="24"/>
          <w:szCs w:val="24"/>
          <w:lang w:eastAsia="ja-JP"/>
        </w:rPr>
        <w:t>保有しているものとは、所持している文書をいう。この所持は、物を事実上支配している状態をいい、当該文書を書庫等で保管し、又は倉庫業者等をして保管させている場合にも、当該文書を事実上支配（当該文書の作成、保存、閲覧又は提供、移管又は廃棄等の取扱いを判断する権限を有していること。なお、例えば、法律に基づく調査権限により関係人に対し帳簿書類を提出させこれを留め置く場合に、当該法人文書については返還することとなり、廃棄はできない等、法令の定めにより取扱いを判断する権限について制限されることはあり得る。）していれば、所持に該当する。</w:t>
      </w:r>
    </w:p>
    <w:p w14:paraId="209F2C93" w14:textId="77777777" w:rsidR="00AF6E8F" w:rsidRPr="00AF6E8F" w:rsidRDefault="00AF6E8F" w:rsidP="000C0593">
      <w:pPr>
        <w:pStyle w:val="a3"/>
        <w:ind w:leftChars="202" w:left="424" w:firstLineChars="100" w:firstLine="230"/>
        <w:jc w:val="both"/>
        <w:rPr>
          <w:sz w:val="24"/>
          <w:szCs w:val="24"/>
          <w:lang w:eastAsia="ja-JP"/>
        </w:rPr>
      </w:pPr>
      <w:r w:rsidRPr="00AF6E8F">
        <w:rPr>
          <w:rFonts w:hint="eastAsia"/>
          <w:sz w:val="24"/>
          <w:szCs w:val="24"/>
          <w:lang w:eastAsia="ja-JP"/>
        </w:rPr>
        <w:t>また、一時的に文書を借用している場合や預かっている場合等、当該文書を支配していると認められない場合には、保有しているとはいえない。</w:t>
      </w:r>
    </w:p>
    <w:p w14:paraId="157DB8E7" w14:textId="0F407413" w:rsidR="00AF6E8F" w:rsidRPr="00AF6E8F" w:rsidRDefault="00BC70AC" w:rsidP="002B4404">
      <w:pPr>
        <w:pStyle w:val="a3"/>
        <w:tabs>
          <w:tab w:val="left" w:pos="993"/>
        </w:tabs>
        <w:ind w:leftChars="100" w:left="670" w:hangingChars="200" w:hanging="460"/>
        <w:jc w:val="both"/>
        <w:rPr>
          <w:sz w:val="24"/>
          <w:szCs w:val="24"/>
          <w:lang w:eastAsia="ja-JP"/>
        </w:rPr>
      </w:pPr>
      <w:r>
        <w:rPr>
          <w:rFonts w:hint="eastAsia"/>
          <w:sz w:val="24"/>
          <w:szCs w:val="24"/>
          <w:lang w:eastAsia="ja-JP"/>
        </w:rPr>
        <w:t>（</w:t>
      </w:r>
      <w:r w:rsidR="00DC7787">
        <w:rPr>
          <w:rFonts w:hint="eastAsia"/>
          <w:sz w:val="24"/>
          <w:szCs w:val="24"/>
          <w:lang w:eastAsia="ja-JP"/>
        </w:rPr>
        <w:t>５</w:t>
      </w:r>
      <w:r>
        <w:rPr>
          <w:rFonts w:hint="eastAsia"/>
          <w:sz w:val="24"/>
          <w:szCs w:val="24"/>
          <w:lang w:eastAsia="ja-JP"/>
        </w:rPr>
        <w:t>）</w:t>
      </w:r>
      <w:r w:rsidR="00AF6E8F" w:rsidRPr="00AF6E8F">
        <w:rPr>
          <w:rFonts w:hint="eastAsia"/>
          <w:sz w:val="24"/>
          <w:szCs w:val="24"/>
          <w:lang w:eastAsia="ja-JP"/>
        </w:rPr>
        <w:t>「官報、白書、新聞、雑誌、書籍その他不特定多数の者に販売することを目的として発行されるもの」</w:t>
      </w:r>
    </w:p>
    <w:p w14:paraId="7DD96B94" w14:textId="2714620E" w:rsidR="00AF6E8F" w:rsidRPr="00AF6E8F" w:rsidRDefault="00AF6E8F" w:rsidP="00C95248">
      <w:pPr>
        <w:pStyle w:val="a3"/>
        <w:ind w:leftChars="200" w:left="420" w:firstLineChars="100" w:firstLine="230"/>
        <w:jc w:val="both"/>
        <w:rPr>
          <w:sz w:val="24"/>
          <w:szCs w:val="24"/>
          <w:lang w:eastAsia="ja-JP"/>
        </w:rPr>
      </w:pPr>
      <w:r w:rsidRPr="00AF6E8F">
        <w:rPr>
          <w:rFonts w:hint="eastAsia"/>
          <w:sz w:val="24"/>
          <w:szCs w:val="24"/>
          <w:lang w:eastAsia="ja-JP"/>
        </w:rPr>
        <w:t>紙媒体のものに限るものではなく、インターネット上で不特定多数の者への有償頒布を目的として発行される新聞、雑誌、書籍等も含まれる。</w:t>
      </w:r>
    </w:p>
    <w:p w14:paraId="30936A53" w14:textId="76A50FDA" w:rsidR="000378FB" w:rsidRDefault="00C95248" w:rsidP="00C95248">
      <w:pPr>
        <w:pStyle w:val="a3"/>
        <w:ind w:leftChars="200" w:left="420" w:firstLineChars="100" w:firstLine="230"/>
        <w:jc w:val="both"/>
        <w:rPr>
          <w:sz w:val="24"/>
          <w:szCs w:val="24"/>
          <w:lang w:eastAsia="ja-JP"/>
        </w:rPr>
      </w:pPr>
      <w:r>
        <w:rPr>
          <w:rFonts w:hint="eastAsia"/>
          <w:sz w:val="24"/>
          <w:szCs w:val="24"/>
          <w:lang w:eastAsia="ja-JP"/>
        </w:rPr>
        <w:t>機構</w:t>
      </w:r>
      <w:r w:rsidR="00AF6E8F" w:rsidRPr="00AF6E8F">
        <w:rPr>
          <w:rFonts w:hint="eastAsia"/>
          <w:sz w:val="24"/>
          <w:szCs w:val="24"/>
          <w:lang w:eastAsia="ja-JP"/>
        </w:rPr>
        <w:t>が公表資料等情報提供を行っているものについては、本号に該当せず、開示請求の対象となる。これは、情報提供の内容、期間、方法等が独立行政法人等の裁量にゆだねられており、例えば、特定の期間や地域に限って提供されるものがあることから、一律に対象から除くことは適当ではない。</w:t>
      </w:r>
    </w:p>
    <w:p w14:paraId="5821DA6D" w14:textId="713FAA28" w:rsidR="00AF6E8F" w:rsidRPr="00AF6E8F" w:rsidRDefault="00BC70AC" w:rsidP="002B4404">
      <w:pPr>
        <w:pStyle w:val="a3"/>
        <w:tabs>
          <w:tab w:val="left" w:pos="993"/>
        </w:tabs>
        <w:ind w:leftChars="135" w:left="667" w:hangingChars="167" w:hanging="384"/>
        <w:jc w:val="both"/>
        <w:rPr>
          <w:sz w:val="24"/>
          <w:szCs w:val="24"/>
          <w:lang w:eastAsia="ja-JP"/>
        </w:rPr>
      </w:pPr>
      <w:r>
        <w:rPr>
          <w:rFonts w:hint="eastAsia"/>
          <w:sz w:val="24"/>
          <w:szCs w:val="24"/>
          <w:lang w:eastAsia="ja-JP"/>
        </w:rPr>
        <w:t>（６）</w:t>
      </w:r>
      <w:r w:rsidR="00AF6E8F" w:rsidRPr="00AF6E8F">
        <w:rPr>
          <w:rFonts w:hint="eastAsia"/>
          <w:sz w:val="24"/>
          <w:szCs w:val="24"/>
          <w:lang w:eastAsia="ja-JP"/>
        </w:rPr>
        <w:t>「政令で定める公文書館その他の施設において、政令で定めるところにより、</w:t>
      </w:r>
      <w:r w:rsidR="00AF6E8F" w:rsidRPr="00AF6E8F">
        <w:rPr>
          <w:sz w:val="24"/>
          <w:szCs w:val="24"/>
          <w:lang w:eastAsia="ja-JP"/>
        </w:rPr>
        <w:t>歴史的若しくは文化的な資料又は学術研究用の資料として特別の管理がされているもの」</w:t>
      </w:r>
    </w:p>
    <w:p w14:paraId="25C56DA7" w14:textId="588933F9" w:rsidR="00AF6E8F" w:rsidRPr="00AF6E8F" w:rsidRDefault="00AF6E8F" w:rsidP="00BC70AC">
      <w:pPr>
        <w:pStyle w:val="a3"/>
        <w:ind w:leftChars="202" w:left="424" w:firstLineChars="123" w:firstLine="283"/>
        <w:jc w:val="both"/>
        <w:rPr>
          <w:sz w:val="24"/>
          <w:szCs w:val="24"/>
          <w:lang w:eastAsia="ja-JP"/>
        </w:rPr>
      </w:pPr>
      <w:r w:rsidRPr="00AF6E8F">
        <w:rPr>
          <w:rFonts w:hint="eastAsia"/>
          <w:sz w:val="24"/>
          <w:szCs w:val="24"/>
          <w:lang w:eastAsia="ja-JP"/>
        </w:rPr>
        <w:t>歴史的若しくは文化的な資料として又は学術研究用の</w:t>
      </w:r>
      <w:r w:rsidR="00C95248">
        <w:rPr>
          <w:rFonts w:hint="eastAsia"/>
          <w:sz w:val="24"/>
          <w:szCs w:val="24"/>
          <w:lang w:eastAsia="ja-JP"/>
        </w:rPr>
        <w:t>資料としての価値があるため特別に保有しているものについては、</w:t>
      </w:r>
      <w:r w:rsidRPr="00AF6E8F">
        <w:rPr>
          <w:rFonts w:hint="eastAsia"/>
          <w:sz w:val="24"/>
          <w:szCs w:val="24"/>
          <w:lang w:eastAsia="ja-JP"/>
        </w:rPr>
        <w:t>法の目的とする独立行政法人等の諸活動を国民に説明する責務が全うされるようにする観点からは開示請求の対象とすることは適当ではなく、貴重な資料の保存、学術研究への寄与等の観点から一般の利用に供されることが適当であり、開示請求の対象から除くこととするものである。</w:t>
      </w:r>
    </w:p>
    <w:p w14:paraId="2F5BFF49" w14:textId="2C07B350" w:rsidR="00AF6E8F" w:rsidRDefault="00AF6E8F" w:rsidP="00AF6E8F">
      <w:pPr>
        <w:pStyle w:val="a3"/>
        <w:ind w:leftChars="-1" w:left="-2" w:firstLine="1"/>
        <w:jc w:val="both"/>
        <w:rPr>
          <w:sz w:val="24"/>
          <w:szCs w:val="24"/>
          <w:lang w:eastAsia="ja-JP"/>
        </w:rPr>
      </w:pPr>
      <w:r w:rsidRPr="00AF6E8F">
        <w:rPr>
          <w:sz w:val="24"/>
          <w:szCs w:val="24"/>
          <w:lang w:eastAsia="ja-JP"/>
        </w:rPr>
        <w:t xml:space="preserve"> </w:t>
      </w:r>
    </w:p>
    <w:p w14:paraId="7F160C47" w14:textId="310C0F6A" w:rsidR="00AF6E8F" w:rsidRDefault="002B4404" w:rsidP="00AF6E8F">
      <w:pPr>
        <w:pStyle w:val="a3"/>
        <w:ind w:leftChars="-1" w:left="-2" w:firstLine="1"/>
        <w:jc w:val="both"/>
        <w:rPr>
          <w:sz w:val="24"/>
          <w:szCs w:val="24"/>
          <w:lang w:eastAsia="ja-JP"/>
        </w:rPr>
      </w:pPr>
      <w:r>
        <w:rPr>
          <w:rFonts w:hint="eastAsia"/>
          <w:sz w:val="24"/>
          <w:szCs w:val="24"/>
          <w:lang w:eastAsia="ja-JP"/>
        </w:rPr>
        <w:t>３</w:t>
      </w:r>
      <w:r w:rsidR="00C4629E">
        <w:rPr>
          <w:rFonts w:hint="eastAsia"/>
          <w:sz w:val="24"/>
          <w:szCs w:val="24"/>
          <w:lang w:eastAsia="ja-JP"/>
        </w:rPr>
        <w:t xml:space="preserve">　</w:t>
      </w:r>
      <w:r>
        <w:rPr>
          <w:rFonts w:hint="eastAsia"/>
          <w:sz w:val="24"/>
          <w:szCs w:val="24"/>
          <w:lang w:eastAsia="ja-JP"/>
        </w:rPr>
        <w:t>不開示情報</w:t>
      </w:r>
    </w:p>
    <w:p w14:paraId="36B81619" w14:textId="77777777" w:rsidR="002B4404" w:rsidRDefault="002B4404" w:rsidP="00AF6E8F">
      <w:pPr>
        <w:pStyle w:val="a3"/>
        <w:ind w:leftChars="-1" w:left="-2" w:firstLine="1"/>
        <w:jc w:val="both"/>
        <w:rPr>
          <w:sz w:val="24"/>
          <w:szCs w:val="24"/>
          <w:lang w:eastAsia="ja-JP"/>
        </w:rPr>
      </w:pPr>
    </w:p>
    <w:p w14:paraId="2F122E14" w14:textId="01EFC2F7" w:rsidR="00C4629E" w:rsidRPr="00AF6E8F" w:rsidRDefault="00C4629E" w:rsidP="00AF6E8F">
      <w:pPr>
        <w:pStyle w:val="a3"/>
        <w:ind w:leftChars="-1" w:left="-2" w:firstLine="1"/>
        <w:jc w:val="both"/>
        <w:rPr>
          <w:sz w:val="24"/>
          <w:szCs w:val="24"/>
          <w:lang w:eastAsia="ja-JP"/>
        </w:rPr>
      </w:pPr>
      <w:r>
        <w:rPr>
          <w:noProof/>
          <w:sz w:val="24"/>
          <w:szCs w:val="24"/>
          <w:lang w:eastAsia="ja-JP"/>
        </w:rPr>
        <mc:AlternateContent>
          <mc:Choice Requires="wps">
            <w:drawing>
              <wp:anchor distT="0" distB="0" distL="114300" distR="114300" simplePos="0" relativeHeight="251660288" behindDoc="0" locked="0" layoutInCell="1" allowOverlap="1" wp14:anchorId="74470F1B" wp14:editId="72713E44">
                <wp:simplePos x="0" y="0"/>
                <wp:positionH relativeFrom="margin">
                  <wp:posOffset>72390</wp:posOffset>
                </wp:positionH>
                <wp:positionV relativeFrom="paragraph">
                  <wp:posOffset>294640</wp:posOffset>
                </wp:positionV>
                <wp:extent cx="5389880" cy="4400550"/>
                <wp:effectExtent l="0" t="0" r="20320" b="19050"/>
                <wp:wrapThrough wrapText="bothSides">
                  <wp:wrapPolygon edited="0">
                    <wp:start x="0" y="0"/>
                    <wp:lineTo x="0" y="21600"/>
                    <wp:lineTo x="21605" y="21600"/>
                    <wp:lineTo x="21605" y="0"/>
                    <wp:lineTo x="0" y="0"/>
                  </wp:wrapPolygon>
                </wp:wrapThrough>
                <wp:docPr id="2" name="テキスト ボックス 2"/>
                <wp:cNvGraphicFramePr/>
                <a:graphic xmlns:a="http://schemas.openxmlformats.org/drawingml/2006/main">
                  <a:graphicData uri="http://schemas.microsoft.com/office/word/2010/wordprocessingShape">
                    <wps:wsp>
                      <wps:cNvSpPr txBox="1"/>
                      <wps:spPr>
                        <a:xfrm>
                          <a:off x="0" y="0"/>
                          <a:ext cx="5389880" cy="4400550"/>
                        </a:xfrm>
                        <a:prstGeom prst="rect">
                          <a:avLst/>
                        </a:prstGeom>
                        <a:solidFill>
                          <a:schemeClr val="lt1"/>
                        </a:solidFill>
                        <a:ln w="6350">
                          <a:solidFill>
                            <a:prstClr val="black"/>
                          </a:solidFill>
                        </a:ln>
                      </wps:spPr>
                      <wps:txbx>
                        <w:txbxContent>
                          <w:p w14:paraId="4F22A58B" w14:textId="77777777" w:rsidR="00C4629E" w:rsidRPr="007A0E7A" w:rsidRDefault="00C4629E" w:rsidP="00C4629E">
                            <w:pPr>
                              <w:ind w:firstLineChars="100" w:firstLine="230"/>
                              <w:rPr>
                                <w:sz w:val="24"/>
                                <w:szCs w:val="24"/>
                                <w:lang w:eastAsia="ja-JP"/>
                              </w:rPr>
                            </w:pPr>
                            <w:r w:rsidRPr="007A0E7A">
                              <w:rPr>
                                <w:sz w:val="24"/>
                                <w:szCs w:val="24"/>
                                <w:lang w:eastAsia="ja-JP"/>
                              </w:rPr>
                              <w:t>個人に関する情報（事業を営む個人の当該事業に関する情報を除く。）であって、当該情報に含まれる氏名、生年月日その他の記述等（文書、図画若しくは電磁的記録に記載され、若しくは記録され、又は音声、動作その他の方法を用いて表された一切の事項をいう。次条第二項において同じ。）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14:paraId="7F35AEEB" w14:textId="77777777" w:rsidR="00C4629E" w:rsidRPr="007A0E7A" w:rsidRDefault="00C4629E" w:rsidP="00C4629E">
                            <w:pPr>
                              <w:ind w:leftChars="100" w:left="440" w:hangingChars="100" w:hanging="230"/>
                              <w:rPr>
                                <w:sz w:val="24"/>
                                <w:szCs w:val="24"/>
                                <w:lang w:eastAsia="ja-JP"/>
                              </w:rPr>
                            </w:pPr>
                            <w:r w:rsidRPr="007A0E7A">
                              <w:rPr>
                                <w:bCs/>
                                <w:sz w:val="24"/>
                                <w:szCs w:val="24"/>
                                <w:lang w:eastAsia="ja-JP"/>
                              </w:rPr>
                              <w:t>イ</w:t>
                            </w:r>
                            <w:r w:rsidRPr="007A0E7A">
                              <w:rPr>
                                <w:sz w:val="24"/>
                                <w:szCs w:val="24"/>
                                <w:lang w:eastAsia="ja-JP"/>
                              </w:rPr>
                              <w:t xml:space="preserve">　法令の規定により又は慣行として公にされ、又は公にすることが予定されている情報</w:t>
                            </w:r>
                          </w:p>
                          <w:p w14:paraId="49845D04" w14:textId="6291F956" w:rsidR="00C4629E" w:rsidRPr="007A0E7A" w:rsidRDefault="00C4629E" w:rsidP="00C4629E">
                            <w:pPr>
                              <w:ind w:leftChars="100" w:left="440" w:hangingChars="100" w:hanging="230"/>
                              <w:rPr>
                                <w:sz w:val="24"/>
                                <w:szCs w:val="24"/>
                                <w:lang w:eastAsia="ja-JP"/>
                              </w:rPr>
                            </w:pPr>
                            <w:r w:rsidRPr="007A0E7A">
                              <w:rPr>
                                <w:bCs/>
                                <w:sz w:val="24"/>
                                <w:szCs w:val="24"/>
                                <w:lang w:eastAsia="ja-JP"/>
                              </w:rPr>
                              <w:t>ロ</w:t>
                            </w:r>
                            <w:r w:rsidRPr="007A0E7A">
                              <w:rPr>
                                <w:sz w:val="24"/>
                                <w:szCs w:val="24"/>
                                <w:lang w:eastAsia="ja-JP"/>
                              </w:rPr>
                              <w:t xml:space="preserve">　人の生命、健康、生活又は財産を保護するため、公にすることが必要であると認められる情報</w:t>
                            </w:r>
                          </w:p>
                          <w:p w14:paraId="75F12ECD" w14:textId="77777777" w:rsidR="00C4629E" w:rsidRPr="007A0E7A" w:rsidRDefault="00C4629E" w:rsidP="00C4629E">
                            <w:pPr>
                              <w:ind w:leftChars="100" w:left="440" w:hangingChars="100" w:hanging="230"/>
                              <w:rPr>
                                <w:sz w:val="24"/>
                                <w:szCs w:val="24"/>
                                <w:lang w:eastAsia="ja-JP"/>
                              </w:rPr>
                            </w:pPr>
                            <w:r w:rsidRPr="007A0E7A">
                              <w:rPr>
                                <w:bCs/>
                                <w:sz w:val="24"/>
                                <w:szCs w:val="24"/>
                                <w:lang w:eastAsia="ja-JP"/>
                              </w:rPr>
                              <w:t>ハ</w:t>
                            </w:r>
                            <w:r w:rsidRPr="007A0E7A">
                              <w:rPr>
                                <w:sz w:val="24"/>
                                <w:szCs w:val="24"/>
                                <w:lang w:eastAsia="ja-JP"/>
                              </w:rPr>
                              <w:t xml:space="preserve">　当該個人が公務員等（国家公務員法（昭和二十二年法律第百二十号）第二条第一項に規定する国家公務員（独立行政法人通則法第二条第四項に規定する行政執行法人の役員及び職員を除く。）、独立行政法人等の役員及び職員、地方公務員法（昭和二十五年法律第二百六十一号）第二条に規定する地方公務員並びに地方独立行政法人（地方独立行政法人法（平成十五年法律第百十八号）第二条第一項に規定する地方独立行政法人をいう。以下同じ。）の役員及び職員をいう。）である場合において、当該情報がその職務の遂行に係る情報であるときは、当該情報のうち、当該公務員等の職及び当該職務遂行の内容に係る部分</w:t>
                            </w:r>
                          </w:p>
                          <w:p w14:paraId="0B2FCFED" w14:textId="77777777" w:rsidR="00C4629E" w:rsidRPr="00C4629E" w:rsidRDefault="00C4629E">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70F1B" id="テキスト ボックス 2" o:spid="_x0000_s1027" type="#_x0000_t202" style="position:absolute;left:0;text-align:left;margin-left:5.7pt;margin-top:23.2pt;width:424.4pt;height:3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" fillcolor="white [3201]" strokeweight=".5pt">
                <v:textbox>
                  <w:txbxContent>
                    <w:p w14:paraId="4F22A58B" w14:textId="77777777" w:rsidR="00C4629E" w:rsidRPr="007A0E7A" w:rsidRDefault="00C4629E" w:rsidP="00C4629E">
                      <w:pPr>
                        <w:ind w:firstLineChars="100" w:firstLine="230"/>
                        <w:rPr>
                          <w:sz w:val="24"/>
                          <w:szCs w:val="24"/>
                          <w:lang w:eastAsia="ja-JP"/>
                        </w:rPr>
                      </w:pPr>
                      <w:r w:rsidRPr="007A0E7A">
                        <w:rPr>
                          <w:sz w:val="24"/>
                          <w:szCs w:val="24"/>
                          <w:lang w:eastAsia="ja-JP"/>
                        </w:rPr>
                        <w:t>個人に関する情報（</w:t>
                      </w:r>
                      <w:r w:rsidRPr="007A0E7A">
                        <w:rPr>
                          <w:sz w:val="24"/>
                          <w:szCs w:val="24"/>
                          <w:lang w:eastAsia="ja-JP"/>
                        </w:rPr>
                        <w:t>事業を営む個人の当該事業に関する情報を除く。）であって、当該情報に含まれる氏名、生年月日その他の記述等（文書、図画若しくは電磁的記録に記載され、若しくは記録され、又は音声、動作その他の方法を用いて表された一切の事項をいう。次条第二項において同じ。）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14:paraId="7F35AEEB" w14:textId="77777777" w:rsidR="00C4629E" w:rsidRPr="007A0E7A" w:rsidRDefault="00C4629E" w:rsidP="00C4629E">
                      <w:pPr>
                        <w:ind w:leftChars="100" w:left="440" w:hangingChars="100" w:hanging="230"/>
                        <w:rPr>
                          <w:sz w:val="24"/>
                          <w:szCs w:val="24"/>
                          <w:lang w:eastAsia="ja-JP"/>
                        </w:rPr>
                      </w:pPr>
                      <w:r w:rsidRPr="007A0E7A">
                        <w:rPr>
                          <w:bCs/>
                          <w:sz w:val="24"/>
                          <w:szCs w:val="24"/>
                          <w:lang w:eastAsia="ja-JP"/>
                        </w:rPr>
                        <w:t>イ</w:t>
                      </w:r>
                      <w:r w:rsidRPr="007A0E7A">
                        <w:rPr>
                          <w:sz w:val="24"/>
                          <w:szCs w:val="24"/>
                          <w:lang w:eastAsia="ja-JP"/>
                        </w:rPr>
                        <w:t xml:space="preserve">　法令の規定により又は慣行として公にされ、又は公にすることが予定されている情報</w:t>
                      </w:r>
                    </w:p>
                    <w:p w14:paraId="49845D04" w14:textId="6291F956" w:rsidR="00C4629E" w:rsidRPr="007A0E7A" w:rsidRDefault="00C4629E" w:rsidP="00C4629E">
                      <w:pPr>
                        <w:ind w:leftChars="100" w:left="440" w:hangingChars="100" w:hanging="230"/>
                        <w:rPr>
                          <w:sz w:val="24"/>
                          <w:szCs w:val="24"/>
                          <w:lang w:eastAsia="ja-JP"/>
                        </w:rPr>
                      </w:pPr>
                      <w:r w:rsidRPr="007A0E7A">
                        <w:rPr>
                          <w:bCs/>
                          <w:sz w:val="24"/>
                          <w:szCs w:val="24"/>
                          <w:lang w:eastAsia="ja-JP"/>
                        </w:rPr>
                        <w:t>ロ</w:t>
                      </w:r>
                      <w:r w:rsidRPr="007A0E7A">
                        <w:rPr>
                          <w:sz w:val="24"/>
                          <w:szCs w:val="24"/>
                          <w:lang w:eastAsia="ja-JP"/>
                        </w:rPr>
                        <w:t xml:space="preserve">　人の生命、健康、生活又は財産を保護するため、公にすることが必要であると認められる情報</w:t>
                      </w:r>
                    </w:p>
                    <w:p w14:paraId="75F12ECD" w14:textId="77777777" w:rsidR="00C4629E" w:rsidRPr="007A0E7A" w:rsidRDefault="00C4629E" w:rsidP="00C4629E">
                      <w:pPr>
                        <w:ind w:leftChars="100" w:left="440" w:hangingChars="100" w:hanging="230"/>
                        <w:rPr>
                          <w:sz w:val="24"/>
                          <w:szCs w:val="24"/>
                          <w:lang w:eastAsia="ja-JP"/>
                        </w:rPr>
                      </w:pPr>
                      <w:r w:rsidRPr="007A0E7A">
                        <w:rPr>
                          <w:bCs/>
                          <w:sz w:val="24"/>
                          <w:szCs w:val="24"/>
                          <w:lang w:eastAsia="ja-JP"/>
                        </w:rPr>
                        <w:t>ハ</w:t>
                      </w:r>
                      <w:r w:rsidRPr="007A0E7A">
                        <w:rPr>
                          <w:sz w:val="24"/>
                          <w:szCs w:val="24"/>
                          <w:lang w:eastAsia="ja-JP"/>
                        </w:rPr>
                        <w:t xml:space="preserve">　当該個人が公務員等（国家公務員法（昭和二十二年法律第百二十号）第二条第一項に規定する国家公務員（独立行政法人通則法第二条第四項に規定する行政執行法人の役員及び職員を除く。）、独立行政法人等の役員及び職員、地方公務員法（昭和二十五年法律第二百六十一号）第二条に規定する地方公務員並びに地方独立行政法人（地方独立行政法人法（平成十五年法律第百十八号）第二条第一項に規定する地方独立行政法人をいう。以下同じ。）の役員及び職員をいう。）である場合において、当該情報がその職務の遂行に係る情報であるときは、当該情報のうち、当該公務員等の職及び当該職務遂行の内容に係る部分</w:t>
                      </w:r>
                    </w:p>
                    <w:p w14:paraId="0B2FCFED" w14:textId="77777777" w:rsidR="00C4629E" w:rsidRPr="00C4629E" w:rsidRDefault="00C4629E">
                      <w:pPr>
                        <w:rPr>
                          <w:lang w:eastAsia="ja-JP"/>
                        </w:rPr>
                      </w:pPr>
                    </w:p>
                  </w:txbxContent>
                </v:textbox>
                <w10:wrap type="through" anchorx="margin"/>
              </v:shape>
            </w:pict>
          </mc:Fallback>
        </mc:AlternateContent>
      </w:r>
      <w:r>
        <w:rPr>
          <w:rFonts w:hint="eastAsia"/>
          <w:sz w:val="24"/>
          <w:szCs w:val="24"/>
          <w:lang w:eastAsia="ja-JP"/>
        </w:rPr>
        <w:t>【法第５条第１</w:t>
      </w:r>
      <w:r w:rsidRPr="004B60AC">
        <w:rPr>
          <w:rFonts w:hint="eastAsia"/>
          <w:sz w:val="24"/>
          <w:szCs w:val="24"/>
          <w:lang w:eastAsia="ja-JP"/>
        </w:rPr>
        <w:t>項</w:t>
      </w:r>
      <w:r>
        <w:rPr>
          <w:rFonts w:hint="eastAsia"/>
          <w:sz w:val="24"/>
          <w:szCs w:val="24"/>
          <w:lang w:eastAsia="ja-JP"/>
        </w:rPr>
        <w:t>】</w:t>
      </w:r>
    </w:p>
    <w:p w14:paraId="2158E75B" w14:textId="376EBC17" w:rsidR="00AF6E8F" w:rsidRPr="00AF6E8F" w:rsidRDefault="00C4629E" w:rsidP="00C4629E">
      <w:pPr>
        <w:pStyle w:val="a3"/>
        <w:ind w:left="0" w:firstLineChars="100" w:firstLine="230"/>
        <w:jc w:val="both"/>
        <w:rPr>
          <w:sz w:val="24"/>
          <w:szCs w:val="24"/>
          <w:lang w:eastAsia="ja-JP"/>
        </w:rPr>
      </w:pPr>
      <w:r>
        <w:rPr>
          <w:rFonts w:hint="eastAsia"/>
          <w:sz w:val="24"/>
          <w:szCs w:val="24"/>
          <w:lang w:eastAsia="ja-JP"/>
        </w:rPr>
        <w:t>（１）</w:t>
      </w:r>
      <w:r w:rsidR="00AF6E8F" w:rsidRPr="00AF6E8F">
        <w:rPr>
          <w:sz w:val="24"/>
          <w:szCs w:val="24"/>
          <w:lang w:eastAsia="ja-JP"/>
        </w:rPr>
        <w:t>「個人に関する情報」</w:t>
      </w:r>
    </w:p>
    <w:p w14:paraId="0B4222E1" w14:textId="1AC0DDA9" w:rsidR="00AF6E8F" w:rsidRPr="00AF6E8F" w:rsidRDefault="00AF6E8F" w:rsidP="009634A5">
      <w:pPr>
        <w:pStyle w:val="a3"/>
        <w:ind w:leftChars="200" w:left="420" w:firstLineChars="100" w:firstLine="230"/>
        <w:jc w:val="both"/>
        <w:rPr>
          <w:sz w:val="24"/>
          <w:szCs w:val="24"/>
          <w:lang w:eastAsia="ja-JP"/>
        </w:rPr>
      </w:pPr>
      <w:r w:rsidRPr="00AF6E8F">
        <w:rPr>
          <w:rFonts w:hint="eastAsia"/>
          <w:sz w:val="24"/>
          <w:szCs w:val="24"/>
          <w:lang w:eastAsia="ja-JP"/>
        </w:rPr>
        <w:t>個人の内心、身体、身分、地位その他個人に関する一切の事項についての事実、判断、評価等のすべての情報が含まれるものであり、個人に関連する情報全般を意味する。したがって、個人の属性、人格や私生活に関する情報に限らず、個人の知的創作物に関する情報、組織体の構成員としての個人の活動に関する情報も含まれる。個人には、生存する個人のほか、死亡した個人も含まれる</w:t>
      </w:r>
      <w:r w:rsidR="00C4629E">
        <w:rPr>
          <w:rFonts w:hint="eastAsia"/>
          <w:sz w:val="24"/>
          <w:szCs w:val="24"/>
          <w:lang w:eastAsia="ja-JP"/>
        </w:rPr>
        <w:t>。</w:t>
      </w:r>
    </w:p>
    <w:p w14:paraId="0340B987" w14:textId="3A3F82EE" w:rsidR="00AF6E8F" w:rsidRPr="00AF6E8F" w:rsidRDefault="00C4629E" w:rsidP="00C4629E">
      <w:pPr>
        <w:pStyle w:val="a3"/>
        <w:ind w:left="0" w:firstLineChars="100" w:firstLine="230"/>
        <w:jc w:val="both"/>
        <w:rPr>
          <w:sz w:val="24"/>
          <w:szCs w:val="24"/>
          <w:lang w:eastAsia="ja-JP"/>
        </w:rPr>
      </w:pPr>
      <w:r>
        <w:rPr>
          <w:rFonts w:hint="eastAsia"/>
          <w:sz w:val="24"/>
          <w:szCs w:val="24"/>
          <w:lang w:eastAsia="ja-JP"/>
        </w:rPr>
        <w:t>（２）</w:t>
      </w:r>
      <w:r w:rsidR="00AF6E8F" w:rsidRPr="00AF6E8F">
        <w:rPr>
          <w:sz w:val="24"/>
          <w:szCs w:val="24"/>
          <w:lang w:eastAsia="ja-JP"/>
        </w:rPr>
        <w:t>「（事業を営む個人の当該事業に関する情報を除く。）」</w:t>
      </w:r>
    </w:p>
    <w:p w14:paraId="651A34D3" w14:textId="77777777" w:rsidR="00AF6E8F" w:rsidRPr="00AF6E8F" w:rsidRDefault="00AF6E8F" w:rsidP="005E1D43">
      <w:pPr>
        <w:pStyle w:val="a3"/>
        <w:ind w:leftChars="200" w:left="420" w:firstLineChars="100" w:firstLine="230"/>
        <w:jc w:val="both"/>
        <w:rPr>
          <w:sz w:val="24"/>
          <w:szCs w:val="24"/>
          <w:lang w:eastAsia="ja-JP"/>
        </w:rPr>
      </w:pPr>
      <w:r w:rsidRPr="00AF6E8F">
        <w:rPr>
          <w:rFonts w:hint="eastAsia"/>
          <w:sz w:val="24"/>
          <w:szCs w:val="24"/>
          <w:lang w:eastAsia="ja-JP"/>
        </w:rPr>
        <w:t>事業を営む個人の当該事業に関する情報は、個人情報の意味する範囲に含まれるが、当該事業に関する情報であるので、法人等に関する情報と同様の要件により不開示情報該当性を判断することが適当であることから、本号の個人情報からは除外している。</w:t>
      </w:r>
    </w:p>
    <w:p w14:paraId="77965C6E" w14:textId="28705BC5" w:rsidR="00C223A9" w:rsidRPr="006B46EC" w:rsidRDefault="00C4629E" w:rsidP="00C4629E">
      <w:pPr>
        <w:pStyle w:val="a3"/>
        <w:tabs>
          <w:tab w:val="left" w:pos="1134"/>
        </w:tabs>
        <w:ind w:leftChars="100" w:left="670" w:hangingChars="200" w:hanging="460"/>
        <w:jc w:val="both"/>
        <w:rPr>
          <w:sz w:val="24"/>
          <w:szCs w:val="24"/>
          <w:lang w:eastAsia="ja-JP"/>
        </w:rPr>
      </w:pPr>
      <w:r>
        <w:rPr>
          <w:rFonts w:hint="eastAsia"/>
          <w:sz w:val="24"/>
          <w:szCs w:val="24"/>
          <w:lang w:eastAsia="ja-JP"/>
        </w:rPr>
        <w:t>（３）「</w:t>
      </w:r>
      <w:r w:rsidR="00AF6E8F" w:rsidRPr="00AF6E8F">
        <w:rPr>
          <w:rFonts w:hint="eastAsia"/>
          <w:sz w:val="24"/>
          <w:szCs w:val="24"/>
          <w:lang w:eastAsia="ja-JP"/>
        </w:rPr>
        <w:t>当該情報に含まれる氏名、生年月日その他の記述等により特定の個人を</w:t>
      </w:r>
      <w:r w:rsidR="00AF6E8F" w:rsidRPr="006B46EC">
        <w:rPr>
          <w:rFonts w:hint="eastAsia"/>
          <w:sz w:val="24"/>
          <w:szCs w:val="24"/>
          <w:lang w:eastAsia="ja-JP"/>
        </w:rPr>
        <w:t>識別することができるもの」</w:t>
      </w:r>
    </w:p>
    <w:p w14:paraId="1E58450C" w14:textId="55068E85" w:rsidR="00AF6E8F" w:rsidRPr="006B46EC" w:rsidRDefault="00AF6E8F" w:rsidP="005E1D43">
      <w:pPr>
        <w:pStyle w:val="a3"/>
        <w:tabs>
          <w:tab w:val="left" w:pos="1134"/>
        </w:tabs>
        <w:ind w:leftChars="200" w:left="420" w:firstLineChars="100" w:firstLine="230"/>
        <w:jc w:val="both"/>
        <w:rPr>
          <w:sz w:val="24"/>
          <w:szCs w:val="24"/>
          <w:lang w:eastAsia="ja-JP"/>
        </w:rPr>
      </w:pPr>
      <w:r w:rsidRPr="006B46EC">
        <w:rPr>
          <w:rFonts w:hint="eastAsia"/>
          <w:sz w:val="24"/>
          <w:szCs w:val="24"/>
          <w:lang w:eastAsia="ja-JP"/>
        </w:rPr>
        <w:t>特定の個人を識別することができるものの範囲は、当該情報に係る個人が誰であるかを識別させるこ</w:t>
      </w:r>
      <w:r w:rsidRPr="006B46EC">
        <w:rPr>
          <w:sz w:val="24"/>
          <w:szCs w:val="24"/>
          <w:lang w:eastAsia="ja-JP"/>
        </w:rPr>
        <w:t>ととなる氏名その他の記述の部分だけでなく、氏名その他の記述等により識別される特定の個人情報の</w:t>
      </w:r>
      <w:r w:rsidRPr="006B46EC">
        <w:rPr>
          <w:rFonts w:hint="eastAsia"/>
          <w:sz w:val="24"/>
          <w:szCs w:val="24"/>
          <w:lang w:eastAsia="ja-JP"/>
        </w:rPr>
        <w:t>全体である。</w:t>
      </w:r>
    </w:p>
    <w:p w14:paraId="10289EBA" w14:textId="77777777" w:rsidR="009634A5" w:rsidRPr="006B46EC" w:rsidRDefault="00AF6E8F" w:rsidP="009634A5">
      <w:pPr>
        <w:pStyle w:val="a3"/>
        <w:ind w:leftChars="200" w:left="420" w:firstLineChars="100" w:firstLine="230"/>
        <w:jc w:val="both"/>
        <w:rPr>
          <w:sz w:val="24"/>
          <w:szCs w:val="24"/>
          <w:lang w:eastAsia="ja-JP"/>
        </w:rPr>
      </w:pPr>
      <w:r w:rsidRPr="006B46EC">
        <w:rPr>
          <w:rFonts w:hint="eastAsia"/>
          <w:sz w:val="24"/>
          <w:szCs w:val="24"/>
          <w:lang w:eastAsia="ja-JP"/>
        </w:rPr>
        <w:t>その他の記述等としては、例えば、住所、電話番号、役職名、個人別に付された記号、番号（振</w:t>
      </w:r>
      <w:r w:rsidR="009634A5" w:rsidRPr="006B46EC">
        <w:rPr>
          <w:rFonts w:hint="eastAsia"/>
          <w:sz w:val="24"/>
          <w:szCs w:val="24"/>
          <w:lang w:eastAsia="ja-JP"/>
        </w:rPr>
        <w:t>込口座番号、試験の受験番号、保険証の記号番号等）等が挙げられる。氏名以外の記述等単独では特定の個人を識別することができない場合であっても、当該情報に含まれるいくつかの記述等が組み合わされることにより特定の個人を識別することができる場合も「特定の個人を識別することができるもの」に含まれる。</w:t>
      </w:r>
    </w:p>
    <w:p w14:paraId="350DAF98" w14:textId="10E083B0" w:rsidR="003E6C5C" w:rsidRPr="009634A5" w:rsidRDefault="00C4629E" w:rsidP="009634A5">
      <w:pPr>
        <w:pStyle w:val="a3"/>
        <w:ind w:leftChars="100" w:left="670" w:hangingChars="200" w:hanging="460"/>
        <w:jc w:val="both"/>
        <w:rPr>
          <w:sz w:val="23"/>
          <w:szCs w:val="23"/>
          <w:lang w:eastAsia="ja-JP"/>
        </w:rPr>
      </w:pPr>
      <w:r>
        <w:rPr>
          <w:rFonts w:hint="eastAsia"/>
          <w:sz w:val="24"/>
          <w:szCs w:val="24"/>
          <w:lang w:eastAsia="ja-JP"/>
        </w:rPr>
        <w:t>（４）</w:t>
      </w:r>
      <w:r w:rsidR="00AF6E8F" w:rsidRPr="00AF6E8F">
        <w:rPr>
          <w:sz w:val="24"/>
          <w:szCs w:val="24"/>
          <w:lang w:eastAsia="ja-JP"/>
        </w:rPr>
        <w:t>「（他の情報と照合することにより、特定の個人を識別することができることとなるものを含む。）」</w:t>
      </w:r>
    </w:p>
    <w:p w14:paraId="1B661DCA" w14:textId="2A6269EE" w:rsidR="00AF6E8F" w:rsidRPr="003E6C5C" w:rsidRDefault="00AF6E8F" w:rsidP="005E1D43">
      <w:pPr>
        <w:pStyle w:val="a3"/>
        <w:tabs>
          <w:tab w:val="left" w:pos="1134"/>
        </w:tabs>
        <w:ind w:leftChars="200" w:left="420" w:firstLineChars="100" w:firstLine="230"/>
        <w:jc w:val="both"/>
        <w:rPr>
          <w:sz w:val="24"/>
          <w:szCs w:val="24"/>
          <w:lang w:eastAsia="ja-JP"/>
        </w:rPr>
      </w:pPr>
      <w:r w:rsidRPr="00AF6E8F">
        <w:rPr>
          <w:sz w:val="24"/>
          <w:szCs w:val="24"/>
          <w:lang w:eastAsia="ja-JP"/>
        </w:rPr>
        <w:t>当該情報単独では特定の個人を識別することができないが、他の情報と照合することにより特定</w:t>
      </w:r>
      <w:r w:rsidRPr="003E6C5C">
        <w:rPr>
          <w:rFonts w:hint="eastAsia"/>
          <w:sz w:val="24"/>
          <w:szCs w:val="24"/>
          <w:lang w:eastAsia="ja-JP"/>
        </w:rPr>
        <w:t>の個人を識別するこ</w:t>
      </w:r>
      <w:r w:rsidR="00C4629E">
        <w:rPr>
          <w:rFonts w:hint="eastAsia"/>
          <w:sz w:val="24"/>
          <w:szCs w:val="24"/>
          <w:lang w:eastAsia="ja-JP"/>
        </w:rPr>
        <w:t>とができるものについても、個人識別情報として不開示情報となる</w:t>
      </w:r>
      <w:r w:rsidRPr="003E6C5C">
        <w:rPr>
          <w:rFonts w:hint="eastAsia"/>
          <w:sz w:val="24"/>
          <w:szCs w:val="24"/>
          <w:lang w:eastAsia="ja-JP"/>
        </w:rPr>
        <w:t>。</w:t>
      </w:r>
      <w:r w:rsidRPr="003E6C5C">
        <w:rPr>
          <w:sz w:val="24"/>
          <w:szCs w:val="24"/>
          <w:lang w:eastAsia="ja-JP"/>
        </w:rPr>
        <w:t>照合の対象となる他の情報としては、公知の情報、図書館等の公共施設で一般に入手可能なもの等、</w:t>
      </w:r>
      <w:r w:rsidRPr="003E6C5C">
        <w:rPr>
          <w:rFonts w:hint="eastAsia"/>
          <w:sz w:val="24"/>
          <w:szCs w:val="24"/>
          <w:lang w:eastAsia="ja-JP"/>
        </w:rPr>
        <w:t>通常入手し得る情報が含まれる。また、何人も開示請求できることから、仮に当該個人の近親者、地域住民等であれば保有している又は入手可能であると通常考えられる情報も含まれると解する。他方、特別の調査をすれば入手し得るかも知れないような情報については、一般的には、他の情報に含めて考える必要はないものと考えられる。</w:t>
      </w:r>
    </w:p>
    <w:p w14:paraId="322B6DDD" w14:textId="43FA31F6" w:rsidR="00AF6E8F" w:rsidRPr="00AF6E8F" w:rsidRDefault="00467262" w:rsidP="005E1D43">
      <w:pPr>
        <w:pStyle w:val="a3"/>
        <w:tabs>
          <w:tab w:val="left" w:pos="1134"/>
        </w:tabs>
        <w:ind w:leftChars="100" w:left="670" w:hangingChars="200" w:hanging="460"/>
        <w:jc w:val="both"/>
        <w:rPr>
          <w:sz w:val="24"/>
          <w:szCs w:val="24"/>
          <w:lang w:eastAsia="ja-JP"/>
        </w:rPr>
      </w:pPr>
      <w:r>
        <w:rPr>
          <w:rFonts w:hint="eastAsia"/>
          <w:sz w:val="24"/>
          <w:szCs w:val="24"/>
          <w:lang w:eastAsia="ja-JP"/>
        </w:rPr>
        <w:t>（５）</w:t>
      </w:r>
      <w:r w:rsidR="00AF6E8F" w:rsidRPr="00AF6E8F">
        <w:rPr>
          <w:sz w:val="24"/>
          <w:szCs w:val="24"/>
          <w:lang w:eastAsia="ja-JP"/>
        </w:rPr>
        <w:t>「特定の個人を識別することができないが、公にすることにより、なお、</w:t>
      </w:r>
      <w:r>
        <w:rPr>
          <w:rFonts w:hint="eastAsia"/>
          <w:sz w:val="24"/>
          <w:szCs w:val="24"/>
          <w:lang w:eastAsia="ja-JP"/>
        </w:rPr>
        <w:t xml:space="preserve">　</w:t>
      </w:r>
      <w:r w:rsidR="00AF6E8F" w:rsidRPr="00AF6E8F">
        <w:rPr>
          <w:sz w:val="24"/>
          <w:szCs w:val="24"/>
          <w:lang w:eastAsia="ja-JP"/>
        </w:rPr>
        <w:t>個人の権利利益を害するおそれがあるもの」</w:t>
      </w:r>
    </w:p>
    <w:p w14:paraId="7AD6A311" w14:textId="717AB4F3" w:rsidR="00AF6E8F" w:rsidRPr="00AF6E8F" w:rsidRDefault="00C223A9" w:rsidP="005E1D43">
      <w:pPr>
        <w:pStyle w:val="a3"/>
        <w:ind w:leftChars="200" w:left="420" w:firstLineChars="100" w:firstLine="230"/>
        <w:jc w:val="both"/>
        <w:rPr>
          <w:sz w:val="24"/>
          <w:szCs w:val="24"/>
          <w:lang w:eastAsia="ja-JP"/>
        </w:rPr>
      </w:pPr>
      <w:r>
        <w:rPr>
          <w:rFonts w:hint="eastAsia"/>
          <w:sz w:val="24"/>
          <w:szCs w:val="24"/>
          <w:lang w:eastAsia="ja-JP"/>
        </w:rPr>
        <w:t>個人の人格と密接に関連したり、公にすれば財産権その他の個人の正当な利益を</w:t>
      </w:r>
      <w:r w:rsidRPr="00C223A9">
        <w:rPr>
          <w:rFonts w:hint="eastAsia"/>
          <w:sz w:val="24"/>
          <w:szCs w:val="24"/>
          <w:lang w:eastAsia="ja-JP"/>
        </w:rPr>
        <w:t>害するおそれがあると認められるもの等、特定の個人を識別できない個人情報であっても、公にすることにより、なお、個人の権利利益を害するおそれがある場合については不開示情報に該当する。</w:t>
      </w:r>
    </w:p>
    <w:p w14:paraId="68E221D5" w14:textId="5DACEAF4" w:rsidR="00AF6E8F" w:rsidRPr="00AF6E8F" w:rsidRDefault="00467262" w:rsidP="00467262">
      <w:pPr>
        <w:pStyle w:val="a3"/>
        <w:ind w:left="0" w:firstLineChars="100" w:firstLine="230"/>
        <w:jc w:val="both"/>
        <w:rPr>
          <w:sz w:val="24"/>
          <w:szCs w:val="24"/>
          <w:lang w:eastAsia="ja-JP"/>
        </w:rPr>
      </w:pPr>
      <w:r>
        <w:rPr>
          <w:rFonts w:hint="eastAsia"/>
          <w:sz w:val="24"/>
          <w:szCs w:val="24"/>
          <w:lang w:eastAsia="ja-JP"/>
        </w:rPr>
        <w:t>（６）</w:t>
      </w:r>
      <w:r w:rsidR="00AF6E8F" w:rsidRPr="00AF6E8F">
        <w:rPr>
          <w:sz w:val="24"/>
          <w:szCs w:val="24"/>
          <w:lang w:eastAsia="ja-JP"/>
        </w:rPr>
        <w:t>「法令の</w:t>
      </w:r>
      <w:r w:rsidR="00384621">
        <w:rPr>
          <w:sz w:val="24"/>
          <w:szCs w:val="24"/>
          <w:lang w:eastAsia="ja-JP"/>
        </w:rPr>
        <w:t>規定</w:t>
      </w:r>
      <w:r w:rsidR="00AF6E8F" w:rsidRPr="00AF6E8F">
        <w:rPr>
          <w:sz w:val="24"/>
          <w:szCs w:val="24"/>
          <w:lang w:eastAsia="ja-JP"/>
        </w:rPr>
        <w:t>により」</w:t>
      </w:r>
    </w:p>
    <w:p w14:paraId="4638D028" w14:textId="40EF90DD" w:rsidR="00AF6E8F" w:rsidRPr="00AF6E8F" w:rsidRDefault="00AF6E8F" w:rsidP="005E1D43">
      <w:pPr>
        <w:pStyle w:val="a3"/>
        <w:tabs>
          <w:tab w:val="left" w:pos="1701"/>
        </w:tabs>
        <w:ind w:leftChars="200" w:left="420" w:firstLineChars="100" w:firstLine="230"/>
        <w:jc w:val="both"/>
        <w:rPr>
          <w:sz w:val="24"/>
          <w:szCs w:val="24"/>
          <w:lang w:eastAsia="ja-JP"/>
        </w:rPr>
      </w:pPr>
      <w:r w:rsidRPr="00AF6E8F">
        <w:rPr>
          <w:rFonts w:hint="eastAsia"/>
          <w:sz w:val="24"/>
          <w:szCs w:val="24"/>
          <w:lang w:eastAsia="ja-JP"/>
        </w:rPr>
        <w:t>何人に対しても等しく当該情報を公開することを定めている</w:t>
      </w:r>
      <w:r w:rsidR="00384621">
        <w:rPr>
          <w:rFonts w:hint="eastAsia"/>
          <w:sz w:val="24"/>
          <w:szCs w:val="24"/>
          <w:lang w:eastAsia="ja-JP"/>
        </w:rPr>
        <w:t>規定</w:t>
      </w:r>
      <w:r w:rsidRPr="00AF6E8F">
        <w:rPr>
          <w:rFonts w:hint="eastAsia"/>
          <w:sz w:val="24"/>
          <w:szCs w:val="24"/>
          <w:lang w:eastAsia="ja-JP"/>
        </w:rPr>
        <w:t>に限られる。公開を求める者又は公開を求める理由によっては公開を拒否する場合が定められていれば、当該情報は、公にされている情報には該当しない。</w:t>
      </w:r>
    </w:p>
    <w:p w14:paraId="0C9657F7" w14:textId="51206DAF" w:rsidR="00AF6E8F" w:rsidRPr="00AF6E8F" w:rsidRDefault="00467262" w:rsidP="00467262">
      <w:pPr>
        <w:pStyle w:val="a3"/>
        <w:ind w:left="0" w:firstLineChars="100" w:firstLine="230"/>
        <w:jc w:val="both"/>
        <w:rPr>
          <w:sz w:val="24"/>
          <w:szCs w:val="24"/>
          <w:lang w:eastAsia="ja-JP"/>
        </w:rPr>
      </w:pPr>
      <w:r>
        <w:rPr>
          <w:rFonts w:hint="eastAsia"/>
          <w:sz w:val="24"/>
          <w:szCs w:val="24"/>
          <w:lang w:eastAsia="ja-JP"/>
        </w:rPr>
        <w:t>（７）</w:t>
      </w:r>
      <w:r w:rsidR="00AF6E8F" w:rsidRPr="00AF6E8F">
        <w:rPr>
          <w:sz w:val="24"/>
          <w:szCs w:val="24"/>
          <w:lang w:eastAsia="ja-JP"/>
        </w:rPr>
        <w:t>「慣行として」</w:t>
      </w:r>
    </w:p>
    <w:p w14:paraId="7EB95281" w14:textId="77777777" w:rsidR="00AF6E8F" w:rsidRPr="00AF6E8F" w:rsidRDefault="00AF6E8F" w:rsidP="005E1D43">
      <w:pPr>
        <w:pStyle w:val="a3"/>
        <w:ind w:leftChars="200" w:left="420" w:firstLineChars="100" w:firstLine="230"/>
        <w:jc w:val="both"/>
        <w:rPr>
          <w:sz w:val="24"/>
          <w:szCs w:val="24"/>
          <w:lang w:eastAsia="ja-JP"/>
        </w:rPr>
      </w:pPr>
      <w:r w:rsidRPr="00AF6E8F">
        <w:rPr>
          <w:rFonts w:hint="eastAsia"/>
          <w:sz w:val="24"/>
          <w:szCs w:val="24"/>
          <w:lang w:eastAsia="ja-JP"/>
        </w:rPr>
        <w:t>公にすることが慣習（社会生活の中で反復して行われ、ある程度まで人の行動を拘束するようになった一種の社会規範）として行われていることを意味するが、慣習法としての法規範的な根拠を要するものではなく、事実上の慣習として公にされていること又は公にすることが予定されていることで足りる。</w:t>
      </w:r>
    </w:p>
    <w:p w14:paraId="269F0C69" w14:textId="77852623" w:rsidR="00AF6E8F" w:rsidRPr="00AF6E8F" w:rsidRDefault="00AF6E8F" w:rsidP="005E1D43">
      <w:pPr>
        <w:pStyle w:val="a3"/>
        <w:ind w:leftChars="200" w:left="420" w:firstLineChars="100" w:firstLine="230"/>
        <w:jc w:val="both"/>
        <w:rPr>
          <w:sz w:val="24"/>
          <w:szCs w:val="24"/>
          <w:lang w:eastAsia="ja-JP"/>
        </w:rPr>
      </w:pPr>
      <w:r w:rsidRPr="00AF6E8F">
        <w:rPr>
          <w:rFonts w:hint="eastAsia"/>
          <w:sz w:val="24"/>
          <w:szCs w:val="24"/>
          <w:lang w:eastAsia="ja-JP"/>
        </w:rPr>
        <w:t>当該情報と同種の情報が公にされた事例があったとしても、それが個別的な事例にとどまる限り、</w:t>
      </w:r>
      <w:r w:rsidR="009634A5">
        <w:rPr>
          <w:rFonts w:hint="eastAsia"/>
          <w:sz w:val="24"/>
          <w:szCs w:val="24"/>
          <w:lang w:eastAsia="ja-JP"/>
        </w:rPr>
        <w:t>該当しない</w:t>
      </w:r>
      <w:r w:rsidRPr="00AF6E8F">
        <w:rPr>
          <w:rFonts w:hint="eastAsia"/>
          <w:sz w:val="24"/>
          <w:szCs w:val="24"/>
          <w:lang w:eastAsia="ja-JP"/>
        </w:rPr>
        <w:t>。</w:t>
      </w:r>
    </w:p>
    <w:p w14:paraId="261EC933" w14:textId="180DEC37" w:rsidR="00C76B84" w:rsidRDefault="00467262" w:rsidP="00467262">
      <w:pPr>
        <w:pStyle w:val="a3"/>
        <w:tabs>
          <w:tab w:val="left" w:pos="1134"/>
        </w:tabs>
        <w:ind w:left="0" w:firstLineChars="100" w:firstLine="230"/>
        <w:jc w:val="both"/>
        <w:rPr>
          <w:sz w:val="24"/>
          <w:szCs w:val="24"/>
          <w:lang w:eastAsia="ja-JP"/>
        </w:rPr>
      </w:pPr>
      <w:r>
        <w:rPr>
          <w:rFonts w:hint="eastAsia"/>
          <w:sz w:val="24"/>
          <w:szCs w:val="24"/>
          <w:lang w:eastAsia="ja-JP"/>
        </w:rPr>
        <w:t>（８）</w:t>
      </w:r>
      <w:r w:rsidR="00AF6E8F" w:rsidRPr="00AF6E8F">
        <w:rPr>
          <w:sz w:val="24"/>
          <w:szCs w:val="24"/>
          <w:lang w:eastAsia="ja-JP"/>
        </w:rPr>
        <w:t>「公にされ」</w:t>
      </w:r>
    </w:p>
    <w:p w14:paraId="3EABE133" w14:textId="6D9FCA3F" w:rsidR="00AF6E8F" w:rsidRPr="00AF6E8F" w:rsidRDefault="00AF6E8F" w:rsidP="005E1D43">
      <w:pPr>
        <w:pStyle w:val="a3"/>
        <w:tabs>
          <w:tab w:val="left" w:pos="1134"/>
        </w:tabs>
        <w:ind w:leftChars="200" w:left="420" w:firstLineChars="100" w:firstLine="230"/>
        <w:jc w:val="both"/>
        <w:rPr>
          <w:sz w:val="24"/>
          <w:szCs w:val="24"/>
          <w:lang w:eastAsia="ja-JP"/>
        </w:rPr>
      </w:pPr>
      <w:r w:rsidRPr="00AF6E8F">
        <w:rPr>
          <w:sz w:val="24"/>
          <w:szCs w:val="24"/>
          <w:lang w:eastAsia="ja-JP"/>
        </w:rPr>
        <w:t>当該情報が、現に公衆が知り得る状態に置かれていれば足り、現に公知（周知）の事実である必要はない。ただし、過去に公にされたものであっても、時の経過により、開示請求の時点では公にされているとは見られない場合がある。</w:t>
      </w:r>
    </w:p>
    <w:p w14:paraId="62EB3F30" w14:textId="21472693" w:rsidR="00AF6E8F" w:rsidRPr="00AF6E8F" w:rsidRDefault="00AF6E8F" w:rsidP="005E1D43">
      <w:pPr>
        <w:pStyle w:val="a3"/>
        <w:ind w:leftChars="202" w:left="424" w:firstLineChars="100" w:firstLine="230"/>
        <w:jc w:val="both"/>
        <w:rPr>
          <w:sz w:val="24"/>
          <w:szCs w:val="24"/>
          <w:lang w:eastAsia="ja-JP"/>
        </w:rPr>
      </w:pPr>
      <w:r w:rsidRPr="00AF6E8F">
        <w:rPr>
          <w:rFonts w:hint="eastAsia"/>
          <w:sz w:val="24"/>
          <w:szCs w:val="24"/>
          <w:lang w:eastAsia="ja-JP"/>
        </w:rPr>
        <w:t>なお、誤って現に公衆が知り得る状態に置かれた場合及び他者の故意により現に公衆が知り得る状態に置かれた場合は、該当しない。</w:t>
      </w:r>
    </w:p>
    <w:p w14:paraId="75E3F039" w14:textId="74496469" w:rsidR="00AF6E8F" w:rsidRPr="00AF6E8F" w:rsidRDefault="00467262" w:rsidP="00467262">
      <w:pPr>
        <w:pStyle w:val="a3"/>
        <w:ind w:left="0" w:firstLineChars="100" w:firstLine="230"/>
        <w:jc w:val="both"/>
        <w:rPr>
          <w:sz w:val="24"/>
          <w:szCs w:val="24"/>
          <w:lang w:eastAsia="ja-JP"/>
        </w:rPr>
      </w:pPr>
      <w:r>
        <w:rPr>
          <w:rFonts w:hint="eastAsia"/>
          <w:sz w:val="24"/>
          <w:szCs w:val="24"/>
          <w:lang w:eastAsia="ja-JP"/>
        </w:rPr>
        <w:t>（９）</w:t>
      </w:r>
      <w:r w:rsidR="00AF6E8F" w:rsidRPr="00AF6E8F">
        <w:rPr>
          <w:sz w:val="24"/>
          <w:szCs w:val="24"/>
          <w:lang w:eastAsia="ja-JP"/>
        </w:rPr>
        <w:t>「公にすることが予定されている情報」</w:t>
      </w:r>
    </w:p>
    <w:p w14:paraId="4483A81A" w14:textId="1ABD8B3D" w:rsidR="00AF6E8F" w:rsidRPr="00AF6E8F" w:rsidRDefault="00AF6E8F" w:rsidP="005E1D43">
      <w:pPr>
        <w:pStyle w:val="a3"/>
        <w:ind w:leftChars="200" w:left="420" w:firstLineChars="100" w:firstLine="230"/>
        <w:jc w:val="both"/>
        <w:rPr>
          <w:sz w:val="24"/>
          <w:szCs w:val="24"/>
          <w:lang w:eastAsia="ja-JP"/>
        </w:rPr>
      </w:pPr>
      <w:r w:rsidRPr="00AF6E8F">
        <w:rPr>
          <w:rFonts w:hint="eastAsia"/>
          <w:sz w:val="24"/>
          <w:szCs w:val="24"/>
          <w:lang w:eastAsia="ja-JP"/>
        </w:rPr>
        <w:t>将来的に公にする予定（具体的に公表が予定されている場合に限らず、求めがあれば</w:t>
      </w:r>
      <w:r w:rsidRPr="006B46EC">
        <w:rPr>
          <w:rFonts w:hint="eastAsia"/>
          <w:sz w:val="24"/>
          <w:szCs w:val="24"/>
          <w:lang w:eastAsia="ja-JP"/>
        </w:rPr>
        <w:t>何人にも提供することを予定しているものも含む。）の下に保有されている情報をいう。</w:t>
      </w:r>
      <w:r w:rsidR="00C76B84" w:rsidRPr="006B46EC">
        <w:rPr>
          <w:rFonts w:hint="eastAsia"/>
          <w:sz w:val="24"/>
          <w:szCs w:val="24"/>
          <w:lang w:eastAsia="ja-JP"/>
        </w:rPr>
        <w:t>ある情報と同種の情報が公にされている場合であって、当該情報のみ公にしないとする合理的な理由がない場合等、当該情報の性質上通例公にされるものを含む。</w:t>
      </w:r>
    </w:p>
    <w:p w14:paraId="552A28F8" w14:textId="1E7BA598" w:rsidR="00C76B84" w:rsidRDefault="00467262" w:rsidP="007F26A1">
      <w:pPr>
        <w:pStyle w:val="a3"/>
        <w:tabs>
          <w:tab w:val="left" w:pos="993"/>
        </w:tabs>
        <w:ind w:leftChars="100" w:left="900" w:hangingChars="300" w:hanging="690"/>
        <w:jc w:val="both"/>
        <w:rPr>
          <w:sz w:val="24"/>
          <w:szCs w:val="24"/>
          <w:lang w:eastAsia="ja-JP"/>
        </w:rPr>
      </w:pPr>
      <w:r>
        <w:rPr>
          <w:rFonts w:hint="eastAsia"/>
          <w:sz w:val="24"/>
          <w:szCs w:val="24"/>
          <w:lang w:eastAsia="ja-JP"/>
        </w:rPr>
        <w:t>（１０）</w:t>
      </w:r>
      <w:r w:rsidR="00AF6E8F" w:rsidRPr="00AF6E8F">
        <w:rPr>
          <w:rFonts w:hint="eastAsia"/>
          <w:sz w:val="24"/>
          <w:szCs w:val="24"/>
          <w:lang w:eastAsia="ja-JP"/>
        </w:rPr>
        <w:t>「人の生命、健康、生活又は財産を保護するため、公にすることが必要であると認められる情報」</w:t>
      </w:r>
    </w:p>
    <w:p w14:paraId="7E42323A" w14:textId="225E7EFC" w:rsidR="00AF6E8F" w:rsidRPr="00AF6E8F" w:rsidRDefault="00AF6E8F" w:rsidP="007F26A1">
      <w:pPr>
        <w:pStyle w:val="a3"/>
        <w:tabs>
          <w:tab w:val="left" w:pos="993"/>
        </w:tabs>
        <w:ind w:leftChars="300" w:left="630" w:firstLineChars="100" w:firstLine="230"/>
        <w:jc w:val="both"/>
        <w:rPr>
          <w:sz w:val="24"/>
          <w:szCs w:val="24"/>
          <w:lang w:eastAsia="ja-JP"/>
        </w:rPr>
      </w:pPr>
      <w:r w:rsidRPr="00AF6E8F">
        <w:rPr>
          <w:sz w:val="24"/>
          <w:szCs w:val="24"/>
          <w:lang w:eastAsia="ja-JP"/>
        </w:rPr>
        <w:t>公にすることにより害されるおそれがある当該情報に係る</w:t>
      </w:r>
      <w:r w:rsidRPr="00AF4B36">
        <w:rPr>
          <w:rFonts w:hint="eastAsia"/>
          <w:sz w:val="24"/>
          <w:szCs w:val="24"/>
          <w:lang w:eastAsia="ja-JP"/>
        </w:rPr>
        <w:t>個人の権利利益よりも、人の生命、健康等の保護の必要性が上回るときには、当該個人情報を開示する</w:t>
      </w:r>
      <w:r w:rsidR="00C76B84">
        <w:rPr>
          <w:rFonts w:hint="eastAsia"/>
          <w:sz w:val="24"/>
          <w:szCs w:val="24"/>
          <w:lang w:eastAsia="ja-JP"/>
        </w:rPr>
        <w:t>。</w:t>
      </w:r>
      <w:r w:rsidRPr="00AF6E8F">
        <w:rPr>
          <w:rFonts w:hint="eastAsia"/>
          <w:sz w:val="24"/>
          <w:szCs w:val="24"/>
          <w:lang w:eastAsia="ja-JP"/>
        </w:rPr>
        <w:t>現実に、人の生命、健康等に被害が発生している場合に限らず、将来これらが侵害される蓋然性が高い場合も含まれる。</w:t>
      </w:r>
    </w:p>
    <w:p w14:paraId="48AF54FD" w14:textId="3F06D587" w:rsidR="00AF6E8F" w:rsidRPr="00AF6E8F" w:rsidRDefault="00AF6E8F" w:rsidP="007F26A1">
      <w:pPr>
        <w:pStyle w:val="a3"/>
        <w:ind w:leftChars="302" w:left="634" w:firstLineChars="100" w:firstLine="230"/>
        <w:jc w:val="both"/>
        <w:rPr>
          <w:sz w:val="24"/>
          <w:szCs w:val="24"/>
          <w:lang w:eastAsia="ja-JP"/>
        </w:rPr>
      </w:pPr>
      <w:r w:rsidRPr="00AF6E8F">
        <w:rPr>
          <w:rFonts w:hint="eastAsia"/>
          <w:sz w:val="24"/>
          <w:szCs w:val="24"/>
          <w:lang w:eastAsia="ja-JP"/>
        </w:rPr>
        <w:t>ただし、比較に当たっては、個人の権利利益にも様々なものがあり、また、人の生命、健康、生活又は財産の保護にも、保護すべき権</w:t>
      </w:r>
      <w:r w:rsidR="00C76B84">
        <w:rPr>
          <w:rFonts w:hint="eastAsia"/>
          <w:sz w:val="24"/>
          <w:szCs w:val="24"/>
          <w:lang w:eastAsia="ja-JP"/>
        </w:rPr>
        <w:t>利利益の程度に差があることから、個別の事案に応じた慎重な検討を行う。</w:t>
      </w:r>
    </w:p>
    <w:p w14:paraId="3C5C1A3D" w14:textId="6F5FD0C7" w:rsidR="00AF6E8F" w:rsidRPr="00AF6E8F" w:rsidRDefault="00811D24" w:rsidP="007F26A1">
      <w:pPr>
        <w:pStyle w:val="a3"/>
        <w:ind w:left="0" w:firstLineChars="100" w:firstLine="230"/>
        <w:jc w:val="both"/>
        <w:rPr>
          <w:sz w:val="24"/>
          <w:szCs w:val="24"/>
          <w:lang w:eastAsia="ja-JP"/>
        </w:rPr>
      </w:pPr>
      <w:r>
        <w:rPr>
          <w:rFonts w:hint="eastAsia"/>
          <w:sz w:val="24"/>
          <w:szCs w:val="24"/>
          <w:lang w:eastAsia="ja-JP"/>
        </w:rPr>
        <w:t>（１１）</w:t>
      </w:r>
      <w:r w:rsidR="00AF6E8F" w:rsidRPr="00AF6E8F">
        <w:rPr>
          <w:sz w:val="24"/>
          <w:szCs w:val="24"/>
          <w:lang w:eastAsia="ja-JP"/>
        </w:rPr>
        <w:t>「当該個人が公務員等である場合において」</w:t>
      </w:r>
    </w:p>
    <w:p w14:paraId="1BA403D2" w14:textId="69291A15" w:rsidR="00AF6E8F" w:rsidRPr="00AF6E8F" w:rsidRDefault="00AF6E8F" w:rsidP="00506AE4">
      <w:pPr>
        <w:pStyle w:val="a3"/>
        <w:ind w:leftChars="269" w:left="565" w:firstLineChars="100" w:firstLine="230"/>
        <w:jc w:val="both"/>
        <w:rPr>
          <w:sz w:val="24"/>
          <w:szCs w:val="24"/>
          <w:lang w:eastAsia="ja-JP"/>
        </w:rPr>
      </w:pPr>
      <w:r w:rsidRPr="00AF6E8F">
        <w:rPr>
          <w:rFonts w:hint="eastAsia"/>
          <w:sz w:val="24"/>
          <w:szCs w:val="24"/>
          <w:lang w:eastAsia="ja-JP"/>
        </w:rPr>
        <w:t>公務員等とは、広く公務遂行を担任する者を含むものであり、一般職か特別職か、常勤か非常勤かを問わず、国及び地方公共団体の職員並びに独立行政法人等の</w:t>
      </w:r>
      <w:r w:rsidR="00DA4BF0">
        <w:rPr>
          <w:rFonts w:hint="eastAsia"/>
          <w:sz w:val="24"/>
          <w:szCs w:val="24"/>
          <w:lang w:eastAsia="ja-JP"/>
        </w:rPr>
        <w:t>役職員</w:t>
      </w:r>
      <w:r w:rsidRPr="00AF6E8F">
        <w:rPr>
          <w:rFonts w:hint="eastAsia"/>
          <w:sz w:val="24"/>
          <w:szCs w:val="24"/>
          <w:lang w:eastAsia="ja-JP"/>
        </w:rPr>
        <w:t>のほか、国務大臣、国会議員、裁判官等を含む。また、公務員等であった者が当然に含まれるものではないが、公務員等であった当時の情報については、</w:t>
      </w:r>
      <w:r w:rsidR="00384621" w:rsidRPr="00384621">
        <w:rPr>
          <w:rFonts w:hint="eastAsia"/>
          <w:sz w:val="24"/>
          <w:szCs w:val="24"/>
          <w:lang w:eastAsia="ja-JP"/>
        </w:rPr>
        <w:t>本規定</w:t>
      </w:r>
      <w:r w:rsidRPr="00AF6E8F">
        <w:rPr>
          <w:rFonts w:hint="eastAsia"/>
          <w:sz w:val="24"/>
          <w:szCs w:val="24"/>
          <w:lang w:eastAsia="ja-JP"/>
        </w:rPr>
        <w:t>が適用される。</w:t>
      </w:r>
    </w:p>
    <w:p w14:paraId="7E334B3B" w14:textId="4FE048B1" w:rsidR="00AF6E8F" w:rsidRPr="00AF6E8F" w:rsidRDefault="00B04A9C" w:rsidP="00811D24">
      <w:pPr>
        <w:pStyle w:val="a3"/>
        <w:jc w:val="both"/>
        <w:rPr>
          <w:sz w:val="24"/>
          <w:szCs w:val="24"/>
          <w:lang w:eastAsia="ja-JP"/>
        </w:rPr>
      </w:pPr>
      <w:r>
        <w:rPr>
          <w:rFonts w:hint="eastAsia"/>
          <w:sz w:val="24"/>
          <w:szCs w:val="24"/>
          <w:lang w:eastAsia="ja-JP"/>
        </w:rPr>
        <w:t>（１２）</w:t>
      </w:r>
      <w:r w:rsidR="00AF6E8F" w:rsidRPr="00AF6E8F">
        <w:rPr>
          <w:sz w:val="24"/>
          <w:szCs w:val="24"/>
          <w:lang w:eastAsia="ja-JP"/>
        </w:rPr>
        <w:t>「当該情報がその職務の遂行に係る情報であるとき」</w:t>
      </w:r>
    </w:p>
    <w:p w14:paraId="12B7CBF1" w14:textId="77777777" w:rsidR="00506AE4" w:rsidRDefault="00AF6E8F" w:rsidP="00506AE4">
      <w:pPr>
        <w:pStyle w:val="a3"/>
        <w:ind w:leftChars="270" w:left="567" w:firstLineChars="94" w:firstLine="216"/>
        <w:jc w:val="both"/>
        <w:rPr>
          <w:sz w:val="24"/>
          <w:szCs w:val="24"/>
          <w:lang w:eastAsia="ja-JP"/>
        </w:rPr>
      </w:pPr>
      <w:r w:rsidRPr="00AF6E8F">
        <w:rPr>
          <w:rFonts w:hint="eastAsia"/>
          <w:sz w:val="24"/>
          <w:szCs w:val="24"/>
          <w:lang w:eastAsia="ja-JP"/>
        </w:rPr>
        <w:t>職務の遂行に係る情報とは、公務員等が組織の一員として、その担任する職務を遂行する場合における当該活動についての情報を意味する。例えば、行政処分その他の公権力の行使に係る情報、職務としての会議への出席、発言その他の事実行為に関する情報がこれに含まれる。</w:t>
      </w:r>
    </w:p>
    <w:p w14:paraId="1768A6AC" w14:textId="146F73BD" w:rsidR="00AF6E8F" w:rsidRPr="00AF6E8F" w:rsidRDefault="00AF6E8F" w:rsidP="00506AE4">
      <w:pPr>
        <w:pStyle w:val="a3"/>
        <w:ind w:leftChars="270" w:left="567" w:firstLineChars="94" w:firstLine="216"/>
        <w:jc w:val="both"/>
        <w:rPr>
          <w:sz w:val="24"/>
          <w:szCs w:val="24"/>
          <w:lang w:eastAsia="ja-JP"/>
        </w:rPr>
      </w:pPr>
      <w:r w:rsidRPr="00AF6E8F">
        <w:rPr>
          <w:rFonts w:hint="eastAsia"/>
          <w:sz w:val="24"/>
          <w:szCs w:val="24"/>
          <w:lang w:eastAsia="ja-JP"/>
        </w:rPr>
        <w:t>また、</w:t>
      </w:r>
      <w:r w:rsidR="00384621" w:rsidRPr="00384621">
        <w:rPr>
          <w:rFonts w:hint="eastAsia"/>
          <w:sz w:val="24"/>
          <w:szCs w:val="24"/>
          <w:lang w:eastAsia="ja-JP"/>
        </w:rPr>
        <w:t>本規定</w:t>
      </w:r>
      <w:r w:rsidRPr="00AF6E8F">
        <w:rPr>
          <w:rFonts w:hint="eastAsia"/>
          <w:sz w:val="24"/>
          <w:szCs w:val="24"/>
          <w:lang w:eastAsia="ja-JP"/>
        </w:rPr>
        <w:t>は、具体的な職務の遂行との直接の関連を有する情報を対象とし、例えば、公務員等の情報であっても、人事管理上保有する健康情報、休暇情報、職員個人に係る人事査定、評価情報等は個人情報として保護される必要があり、</w:t>
      </w:r>
      <w:r w:rsidR="00384621" w:rsidRPr="00384621">
        <w:rPr>
          <w:rFonts w:hint="eastAsia"/>
          <w:sz w:val="24"/>
          <w:szCs w:val="24"/>
          <w:lang w:eastAsia="ja-JP"/>
        </w:rPr>
        <w:t>本規定</w:t>
      </w:r>
      <w:r w:rsidRPr="00AF6E8F">
        <w:rPr>
          <w:rFonts w:hint="eastAsia"/>
          <w:sz w:val="24"/>
          <w:szCs w:val="24"/>
          <w:lang w:eastAsia="ja-JP"/>
        </w:rPr>
        <w:t>の対象となる情報ではない。</w:t>
      </w:r>
    </w:p>
    <w:p w14:paraId="24CEDE5E" w14:textId="3BEA3823" w:rsidR="00AF6E8F" w:rsidRPr="00AF6E8F" w:rsidRDefault="00B04A9C" w:rsidP="000B17B1">
      <w:pPr>
        <w:pStyle w:val="a3"/>
        <w:ind w:leftChars="135" w:left="849" w:hangingChars="246" w:hanging="566"/>
        <w:jc w:val="both"/>
        <w:rPr>
          <w:sz w:val="24"/>
          <w:szCs w:val="24"/>
          <w:lang w:eastAsia="ja-JP"/>
        </w:rPr>
      </w:pPr>
      <w:r>
        <w:rPr>
          <w:rFonts w:hint="eastAsia"/>
          <w:sz w:val="24"/>
          <w:szCs w:val="24"/>
          <w:lang w:eastAsia="ja-JP"/>
        </w:rPr>
        <w:t>（１３）</w:t>
      </w:r>
      <w:r w:rsidR="00AF6E8F" w:rsidRPr="00AF6E8F">
        <w:rPr>
          <w:sz w:val="24"/>
          <w:szCs w:val="24"/>
          <w:lang w:eastAsia="ja-JP"/>
        </w:rPr>
        <w:t>「当該情報のうち、当該公務員等の職及び当該職務遂行の内容に係る部分」</w:t>
      </w:r>
    </w:p>
    <w:p w14:paraId="273513DE" w14:textId="50F6EAE3" w:rsidR="00AF6E8F" w:rsidRPr="00AF6E8F" w:rsidRDefault="00AF6E8F" w:rsidP="00506AE4">
      <w:pPr>
        <w:pStyle w:val="a3"/>
        <w:ind w:leftChars="269" w:left="565" w:firstLineChars="100" w:firstLine="230"/>
        <w:jc w:val="both"/>
        <w:rPr>
          <w:sz w:val="24"/>
          <w:szCs w:val="24"/>
          <w:lang w:eastAsia="ja-JP"/>
        </w:rPr>
      </w:pPr>
      <w:r w:rsidRPr="00AF6E8F">
        <w:rPr>
          <w:rFonts w:hint="eastAsia"/>
          <w:sz w:val="24"/>
          <w:szCs w:val="24"/>
          <w:lang w:eastAsia="ja-JP"/>
        </w:rPr>
        <w:t>公務員等の氏名を除き、その職名と職務遂行の内容につい</w:t>
      </w:r>
      <w:r w:rsidR="00875353">
        <w:rPr>
          <w:rFonts w:hint="eastAsia"/>
          <w:sz w:val="24"/>
          <w:szCs w:val="24"/>
          <w:lang w:eastAsia="ja-JP"/>
        </w:rPr>
        <w:t>ては、当該公務員等の個人に関する情報として不開示とはしない</w:t>
      </w:r>
      <w:r w:rsidRPr="00AF6E8F">
        <w:rPr>
          <w:rFonts w:hint="eastAsia"/>
          <w:sz w:val="24"/>
          <w:szCs w:val="24"/>
          <w:lang w:eastAsia="ja-JP"/>
        </w:rPr>
        <w:t>。</w:t>
      </w:r>
    </w:p>
    <w:p w14:paraId="4FD47BC3" w14:textId="2FDD6635" w:rsidR="00AF6E8F" w:rsidRPr="00AF6E8F" w:rsidRDefault="00875353" w:rsidP="002F07DC">
      <w:pPr>
        <w:pStyle w:val="a3"/>
        <w:ind w:leftChars="269" w:left="565" w:firstLineChars="100" w:firstLine="230"/>
        <w:jc w:val="both"/>
        <w:rPr>
          <w:sz w:val="24"/>
          <w:szCs w:val="24"/>
          <w:lang w:eastAsia="ja-JP"/>
        </w:rPr>
      </w:pPr>
      <w:r>
        <w:rPr>
          <w:rFonts w:hint="eastAsia"/>
          <w:sz w:val="24"/>
          <w:szCs w:val="24"/>
          <w:lang w:eastAsia="ja-JP"/>
        </w:rPr>
        <w:t>他方、</w:t>
      </w:r>
      <w:r w:rsidR="002F07DC" w:rsidRPr="002F07DC">
        <w:rPr>
          <w:rFonts w:hint="eastAsia"/>
          <w:sz w:val="24"/>
          <w:szCs w:val="24"/>
          <w:lang w:eastAsia="ja-JP"/>
        </w:rPr>
        <w:t>当該公務員の氏名は、法第５条第</w:t>
      </w:r>
      <w:r w:rsidR="002F07DC">
        <w:rPr>
          <w:rFonts w:hint="eastAsia"/>
          <w:sz w:val="24"/>
          <w:szCs w:val="24"/>
          <w:lang w:eastAsia="ja-JP"/>
        </w:rPr>
        <w:t>１号ただし書ハの規定には該当しない</w:t>
      </w:r>
      <w:r w:rsidR="00AF6E8F" w:rsidRPr="00AF6E8F">
        <w:rPr>
          <w:rFonts w:hint="eastAsia"/>
          <w:sz w:val="24"/>
          <w:szCs w:val="24"/>
          <w:lang w:eastAsia="ja-JP"/>
        </w:rPr>
        <w:t>が、法令の</w:t>
      </w:r>
      <w:r w:rsidR="00384621">
        <w:rPr>
          <w:rFonts w:hint="eastAsia"/>
          <w:sz w:val="24"/>
          <w:szCs w:val="24"/>
          <w:lang w:eastAsia="ja-JP"/>
        </w:rPr>
        <w:t>規定</w:t>
      </w:r>
      <w:r w:rsidR="00AF6E8F" w:rsidRPr="00AF6E8F">
        <w:rPr>
          <w:rFonts w:hint="eastAsia"/>
          <w:sz w:val="24"/>
          <w:szCs w:val="24"/>
          <w:lang w:eastAsia="ja-JP"/>
        </w:rPr>
        <w:t>により又は慣行として公にされ、又は公にすることが予定されている場合には、職務の遂行に係る情報について、本号のハと</w:t>
      </w:r>
      <w:r w:rsidR="00B30F9C">
        <w:rPr>
          <w:rFonts w:hint="eastAsia"/>
          <w:sz w:val="24"/>
          <w:szCs w:val="24"/>
          <w:lang w:eastAsia="ja-JP"/>
        </w:rPr>
        <w:t>ともに、イが適用され、個人情報として不開示とはならない</w:t>
      </w:r>
      <w:r w:rsidR="00AF6E8F" w:rsidRPr="00AF6E8F">
        <w:rPr>
          <w:rFonts w:hint="eastAsia"/>
          <w:sz w:val="24"/>
          <w:szCs w:val="24"/>
          <w:lang w:eastAsia="ja-JP"/>
        </w:rPr>
        <w:t>。慣行として公にされているかどうかの判断に当たっては、人事異動の官報への掲載その他行政機関により職名と氏名とを公表する慣行がある場合、行政機関により作成され、又は行政機関が公にする意思をもって（あるいは公にされることを前提に）提供した情報を基に作成され、現に一般に販売されている職員録に職と氏名とが掲載されている場合には、その職にある者の氏名を一般に明らかにしようとする趣旨であると考えられ、慣行として公にされ、又は公にすることが予定されている</w:t>
      </w:r>
      <w:r w:rsidR="00B30F9C">
        <w:rPr>
          <w:rFonts w:hint="eastAsia"/>
          <w:sz w:val="24"/>
          <w:szCs w:val="24"/>
          <w:lang w:eastAsia="ja-JP"/>
        </w:rPr>
        <w:t>情報に該当する</w:t>
      </w:r>
      <w:r w:rsidR="00AF6E8F" w:rsidRPr="00AF6E8F">
        <w:rPr>
          <w:rFonts w:hint="eastAsia"/>
          <w:sz w:val="24"/>
          <w:szCs w:val="24"/>
          <w:lang w:eastAsia="ja-JP"/>
        </w:rPr>
        <w:t>。</w:t>
      </w:r>
    </w:p>
    <w:p w14:paraId="08912F77" w14:textId="0F938123" w:rsidR="00AF6E8F" w:rsidRPr="00AF6E8F" w:rsidRDefault="00B04A9C" w:rsidP="00B04A9C">
      <w:pPr>
        <w:pStyle w:val="a3"/>
        <w:tabs>
          <w:tab w:val="left" w:pos="993"/>
        </w:tabs>
        <w:ind w:left="0" w:firstLineChars="100" w:firstLine="230"/>
        <w:jc w:val="both"/>
        <w:rPr>
          <w:sz w:val="24"/>
          <w:szCs w:val="24"/>
          <w:lang w:eastAsia="ja-JP"/>
        </w:rPr>
      </w:pPr>
      <w:r>
        <w:rPr>
          <w:rFonts w:hint="eastAsia"/>
          <w:sz w:val="24"/>
          <w:szCs w:val="24"/>
          <w:lang w:eastAsia="ja-JP"/>
        </w:rPr>
        <w:t>（１４）</w:t>
      </w:r>
      <w:r w:rsidR="00AF6E8F" w:rsidRPr="00AF6E8F">
        <w:rPr>
          <w:rFonts w:hint="eastAsia"/>
          <w:sz w:val="24"/>
          <w:szCs w:val="24"/>
          <w:lang w:eastAsia="ja-JP"/>
        </w:rPr>
        <w:t>本人からの開示請求</w:t>
      </w:r>
    </w:p>
    <w:p w14:paraId="44D6A5F9" w14:textId="7D6EBBD9" w:rsidR="00AF6E8F" w:rsidRDefault="00AF6E8F" w:rsidP="000B17B1">
      <w:pPr>
        <w:pStyle w:val="a3"/>
        <w:ind w:leftChars="200" w:left="420" w:firstLineChars="100" w:firstLine="230"/>
        <w:jc w:val="both"/>
        <w:rPr>
          <w:sz w:val="24"/>
          <w:szCs w:val="24"/>
          <w:lang w:eastAsia="ja-JP"/>
        </w:rPr>
      </w:pPr>
      <w:r w:rsidRPr="00AF6E8F">
        <w:rPr>
          <w:rFonts w:hint="eastAsia"/>
          <w:sz w:val="24"/>
          <w:szCs w:val="24"/>
          <w:lang w:eastAsia="ja-JP"/>
        </w:rPr>
        <w:t>本人から、本人に関する情報の開示請求があった場合にも、開示請求者が誰であるかは考慮されない。したがって、特定の個人が識別される情報であれば、</w:t>
      </w:r>
      <w:r w:rsidR="002F07DC" w:rsidRPr="002F07DC">
        <w:rPr>
          <w:rFonts w:hint="eastAsia"/>
          <w:sz w:val="24"/>
          <w:szCs w:val="24"/>
          <w:lang w:eastAsia="ja-JP"/>
        </w:rPr>
        <w:t>法</w:t>
      </w:r>
      <w:r w:rsidR="002F07DC">
        <w:rPr>
          <w:rFonts w:hint="eastAsia"/>
          <w:sz w:val="24"/>
          <w:szCs w:val="24"/>
          <w:lang w:eastAsia="ja-JP"/>
        </w:rPr>
        <w:t>第５条第１号ただし書イからハの規定又は法第７条の規定により開示する場合を除き</w:t>
      </w:r>
      <w:r w:rsidRPr="00AF6E8F">
        <w:rPr>
          <w:rFonts w:hint="eastAsia"/>
          <w:sz w:val="24"/>
          <w:szCs w:val="24"/>
          <w:lang w:eastAsia="ja-JP"/>
        </w:rPr>
        <w:t>、不開示となる。</w:t>
      </w:r>
    </w:p>
    <w:p w14:paraId="1C296B7F" w14:textId="77777777" w:rsidR="007A0E7A" w:rsidRDefault="007A0E7A" w:rsidP="000B17B1">
      <w:pPr>
        <w:pStyle w:val="a3"/>
        <w:ind w:leftChars="200" w:left="420" w:firstLineChars="100" w:firstLine="230"/>
        <w:jc w:val="both"/>
        <w:rPr>
          <w:sz w:val="24"/>
          <w:szCs w:val="24"/>
          <w:lang w:eastAsia="ja-JP"/>
        </w:rPr>
      </w:pPr>
    </w:p>
    <w:p w14:paraId="6FDBAD8B" w14:textId="22C5E1A8" w:rsidR="000B17B1" w:rsidRDefault="006E49B0" w:rsidP="000B17B1">
      <w:pPr>
        <w:pStyle w:val="a3"/>
        <w:ind w:left="-1" w:firstLineChars="100" w:firstLine="230"/>
        <w:jc w:val="both"/>
        <w:rPr>
          <w:sz w:val="24"/>
          <w:szCs w:val="24"/>
          <w:lang w:eastAsia="ja-JP"/>
        </w:rPr>
      </w:pPr>
      <w:r>
        <w:rPr>
          <w:rFonts w:hint="eastAsia"/>
          <w:noProof/>
          <w:sz w:val="24"/>
          <w:szCs w:val="24"/>
          <w:lang w:eastAsia="ja-JP"/>
        </w:rPr>
        <mc:AlternateContent>
          <mc:Choice Requires="wps">
            <w:drawing>
              <wp:anchor distT="0" distB="0" distL="114300" distR="114300" simplePos="0" relativeHeight="251661312" behindDoc="0" locked="0" layoutInCell="1" allowOverlap="1" wp14:anchorId="1C6EC0A7" wp14:editId="33B3A898">
                <wp:simplePos x="0" y="0"/>
                <wp:positionH relativeFrom="column">
                  <wp:posOffset>234315</wp:posOffset>
                </wp:positionH>
                <wp:positionV relativeFrom="paragraph">
                  <wp:posOffset>200660</wp:posOffset>
                </wp:positionV>
                <wp:extent cx="5390515" cy="2400300"/>
                <wp:effectExtent l="0" t="0" r="19685" b="19050"/>
                <wp:wrapThrough wrapText="bothSides">
                  <wp:wrapPolygon edited="0">
                    <wp:start x="0" y="0"/>
                    <wp:lineTo x="0" y="21600"/>
                    <wp:lineTo x="21603" y="21600"/>
                    <wp:lineTo x="21603" y="0"/>
                    <wp:lineTo x="0" y="0"/>
                  </wp:wrapPolygon>
                </wp:wrapThrough>
                <wp:docPr id="3" name="テキスト ボックス 3"/>
                <wp:cNvGraphicFramePr/>
                <a:graphic xmlns:a="http://schemas.openxmlformats.org/drawingml/2006/main">
                  <a:graphicData uri="http://schemas.microsoft.com/office/word/2010/wordprocessingShape">
                    <wps:wsp>
                      <wps:cNvSpPr txBox="1"/>
                      <wps:spPr>
                        <a:xfrm>
                          <a:off x="0" y="0"/>
                          <a:ext cx="5390515" cy="2400300"/>
                        </a:xfrm>
                        <a:prstGeom prst="rect">
                          <a:avLst/>
                        </a:prstGeom>
                        <a:solidFill>
                          <a:schemeClr val="lt1"/>
                        </a:solidFill>
                        <a:ln w="6350">
                          <a:solidFill>
                            <a:prstClr val="black"/>
                          </a:solidFill>
                        </a:ln>
                      </wps:spPr>
                      <wps:txbx>
                        <w:txbxContent>
                          <w:p w14:paraId="3431AD9F" w14:textId="77777777" w:rsidR="00BA5B42" w:rsidRPr="006B46EC" w:rsidRDefault="00BA5B42" w:rsidP="00DC5E21">
                            <w:pPr>
                              <w:ind w:firstLineChars="100" w:firstLine="230"/>
                              <w:rPr>
                                <w:sz w:val="24"/>
                                <w:lang w:eastAsia="ja-JP"/>
                              </w:rPr>
                            </w:pPr>
                            <w:r w:rsidRPr="006B46EC">
                              <w:rPr>
                                <w:rFonts w:hint="eastAsia"/>
                                <w:sz w:val="24"/>
                                <w:lang w:eastAsia="ja-JP"/>
                              </w:rPr>
                              <w:t>法人その他の団体（国、独立行政法人等、地方公共団体及び地方独立行政法人を除く。以下「法人等」という。）に関する情報又は事業を営む個人の当該事業に関する情報であって、次に掲げるもの。ただし、人の生命、健康、生活又は財産を保護するため、公にすることが必要であると認められる情報を除く。</w:t>
                            </w:r>
                          </w:p>
                          <w:p w14:paraId="70DE7A4F" w14:textId="77777777" w:rsidR="00BA5B42" w:rsidRPr="006B46EC" w:rsidRDefault="00BA5B42" w:rsidP="00DC5E21">
                            <w:pPr>
                              <w:ind w:leftChars="100" w:left="440" w:hangingChars="100" w:hanging="230"/>
                              <w:rPr>
                                <w:sz w:val="24"/>
                                <w:lang w:eastAsia="ja-JP"/>
                              </w:rPr>
                            </w:pPr>
                            <w:r w:rsidRPr="006B46EC">
                              <w:rPr>
                                <w:rFonts w:hint="eastAsia"/>
                                <w:sz w:val="24"/>
                                <w:lang w:eastAsia="ja-JP"/>
                              </w:rPr>
                              <w:t>イ　公にすることにより、当該法人等又は当該個人の権利、競争上の地位その他正当な利益を害するおそれがあるもの</w:t>
                            </w:r>
                          </w:p>
                          <w:p w14:paraId="4458CE3D" w14:textId="220728D4" w:rsidR="006E49B0" w:rsidRPr="006B46EC" w:rsidRDefault="00BA5B42" w:rsidP="00DC5E21">
                            <w:pPr>
                              <w:ind w:leftChars="100" w:left="440" w:hangingChars="100" w:hanging="230"/>
                              <w:rPr>
                                <w:sz w:val="24"/>
                                <w:lang w:eastAsia="ja-JP"/>
                              </w:rPr>
                            </w:pPr>
                            <w:r w:rsidRPr="006B46EC">
                              <w:rPr>
                                <w:rFonts w:hint="eastAsia"/>
                                <w:sz w:val="24"/>
                                <w:lang w:eastAsia="ja-JP"/>
                              </w:rPr>
                              <w:t>ロ　独立行政法人等の要請を受けて、公にしないとの条件で任意に提供されたものであって、法人等又は個人における通例として公にしないこととされているものその他の当該条件を付することが当該情報の性質、当時の状況等に照らして合理的であると認められ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C0A7" id="テキスト ボックス 3" o:spid="_x0000_s1028" type="#_x0000_t202" style="position:absolute;left:0;text-align:left;margin-left:18.45pt;margin-top:15.8pt;width:424.45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" fillcolor="white [3201]" strokeweight=".5pt">
                <v:textbox>
                  <w:txbxContent>
                    <w:p w14:paraId="3431AD9F" w14:textId="77777777" w:rsidR="00BA5B42" w:rsidRPr="006B46EC" w:rsidRDefault="00BA5B42" w:rsidP="00DC5E21">
                      <w:pPr>
                        <w:ind w:firstLineChars="100" w:firstLine="230"/>
                        <w:rPr>
                          <w:sz w:val="24"/>
                          <w:lang w:eastAsia="ja-JP"/>
                        </w:rPr>
                      </w:pPr>
                      <w:r w:rsidRPr="006B46EC">
                        <w:rPr>
                          <w:rFonts w:hint="eastAsia"/>
                          <w:sz w:val="24"/>
                          <w:lang w:eastAsia="ja-JP"/>
                        </w:rPr>
                        <w:t>法人その他の団体（</w:t>
                      </w:r>
                      <w:r w:rsidRPr="006B46EC">
                        <w:rPr>
                          <w:rFonts w:hint="eastAsia"/>
                          <w:sz w:val="24"/>
                          <w:lang w:eastAsia="ja-JP"/>
                        </w:rPr>
                        <w:t>国、独立行政法人等、地方公共団体及び地方独立行政法人を除く。以下「法人等」という。）に関する情報又は事業を営む個人の当該事業に関する情報であって、次に掲げるもの。ただし、人の生命、健康、生活又は財産を保護するため、公にすることが必要であると認められる情報を除く。</w:t>
                      </w:r>
                    </w:p>
                    <w:p w14:paraId="70DE7A4F" w14:textId="77777777" w:rsidR="00BA5B42" w:rsidRPr="006B46EC" w:rsidRDefault="00BA5B42" w:rsidP="00DC5E21">
                      <w:pPr>
                        <w:ind w:leftChars="100" w:left="440" w:hangingChars="100" w:hanging="230"/>
                        <w:rPr>
                          <w:sz w:val="24"/>
                          <w:lang w:eastAsia="ja-JP"/>
                        </w:rPr>
                      </w:pPr>
                      <w:r w:rsidRPr="006B46EC">
                        <w:rPr>
                          <w:rFonts w:hint="eastAsia"/>
                          <w:sz w:val="24"/>
                          <w:lang w:eastAsia="ja-JP"/>
                        </w:rPr>
                        <w:t>イ　公にすることにより、当該法人等又は当該個人の権利、競争上の地位その他正当な利益を害するおそれがあるもの</w:t>
                      </w:r>
                    </w:p>
                    <w:p w14:paraId="4458CE3D" w14:textId="220728D4" w:rsidR="006E49B0" w:rsidRPr="006B46EC" w:rsidRDefault="00BA5B42" w:rsidP="00DC5E21">
                      <w:pPr>
                        <w:ind w:leftChars="100" w:left="440" w:hangingChars="100" w:hanging="230"/>
                        <w:rPr>
                          <w:sz w:val="24"/>
                          <w:lang w:eastAsia="ja-JP"/>
                        </w:rPr>
                      </w:pPr>
                      <w:r w:rsidRPr="006B46EC">
                        <w:rPr>
                          <w:rFonts w:hint="eastAsia"/>
                          <w:sz w:val="24"/>
                          <w:lang w:eastAsia="ja-JP"/>
                        </w:rPr>
                        <w:t>ロ　独立行政法人等の要請を受けて、公にしないとの条件で任意に提供されたものであって、法人等又は個人における通例として公にしないこととされているものその他の当該条件を付することが当該情報の性質、当時の状況等に照らして合理的であると認められるもの</w:t>
                      </w:r>
                    </w:p>
                  </w:txbxContent>
                </v:textbox>
                <w10:wrap type="through"/>
              </v:shape>
            </w:pict>
          </mc:Fallback>
        </mc:AlternateContent>
      </w:r>
      <w:r w:rsidR="000B17B1">
        <w:rPr>
          <w:rFonts w:hint="eastAsia"/>
          <w:sz w:val="24"/>
          <w:szCs w:val="24"/>
          <w:lang w:eastAsia="ja-JP"/>
        </w:rPr>
        <w:t>【法第５</w:t>
      </w:r>
      <w:r>
        <w:rPr>
          <w:rFonts w:hint="eastAsia"/>
          <w:sz w:val="24"/>
          <w:szCs w:val="24"/>
          <w:lang w:eastAsia="ja-JP"/>
        </w:rPr>
        <w:t>条第２</w:t>
      </w:r>
      <w:r w:rsidR="000B17B1" w:rsidRPr="004B60AC">
        <w:rPr>
          <w:rFonts w:hint="eastAsia"/>
          <w:sz w:val="24"/>
          <w:szCs w:val="24"/>
          <w:lang w:eastAsia="ja-JP"/>
        </w:rPr>
        <w:t>項</w:t>
      </w:r>
      <w:r w:rsidR="000B17B1">
        <w:rPr>
          <w:rFonts w:hint="eastAsia"/>
          <w:sz w:val="24"/>
          <w:szCs w:val="24"/>
          <w:lang w:eastAsia="ja-JP"/>
        </w:rPr>
        <w:t>】</w:t>
      </w:r>
    </w:p>
    <w:p w14:paraId="6CBCAEFE" w14:textId="74EA0B7E" w:rsidR="00AF6E8F" w:rsidRPr="00AF6E8F" w:rsidRDefault="00DC5E21" w:rsidP="00DC5E21">
      <w:pPr>
        <w:pStyle w:val="a3"/>
        <w:tabs>
          <w:tab w:val="left" w:pos="851"/>
          <w:tab w:val="left" w:pos="993"/>
        </w:tabs>
        <w:ind w:leftChars="100" w:left="440" w:hangingChars="100" w:hanging="230"/>
        <w:jc w:val="both"/>
        <w:rPr>
          <w:sz w:val="24"/>
          <w:szCs w:val="24"/>
          <w:lang w:eastAsia="ja-JP"/>
        </w:rPr>
      </w:pPr>
      <w:r>
        <w:rPr>
          <w:rFonts w:hint="eastAsia"/>
          <w:sz w:val="24"/>
          <w:szCs w:val="24"/>
          <w:lang w:eastAsia="ja-JP"/>
        </w:rPr>
        <w:t>（１）「</w:t>
      </w:r>
      <w:r w:rsidR="00BD323B" w:rsidRPr="00AF6E8F">
        <w:rPr>
          <w:rFonts w:hint="eastAsia"/>
          <w:sz w:val="24"/>
          <w:szCs w:val="24"/>
          <w:lang w:eastAsia="ja-JP"/>
        </w:rPr>
        <w:t>法人その他の団体</w:t>
      </w:r>
      <w:r>
        <w:rPr>
          <w:rFonts w:hint="eastAsia"/>
          <w:sz w:val="24"/>
          <w:szCs w:val="24"/>
          <w:lang w:eastAsia="ja-JP"/>
        </w:rPr>
        <w:t>」</w:t>
      </w:r>
    </w:p>
    <w:p w14:paraId="3E99649B" w14:textId="7B18A6A9" w:rsidR="00BD323B" w:rsidRDefault="00BD323B" w:rsidP="008F6580">
      <w:pPr>
        <w:pStyle w:val="a3"/>
        <w:ind w:leftChars="300" w:left="630" w:firstLineChars="100" w:firstLine="230"/>
        <w:jc w:val="both"/>
        <w:rPr>
          <w:sz w:val="24"/>
          <w:szCs w:val="24"/>
          <w:lang w:eastAsia="ja-JP"/>
        </w:rPr>
      </w:pPr>
      <w:r w:rsidRPr="00AF6E8F">
        <w:rPr>
          <w:rFonts w:hint="eastAsia"/>
          <w:sz w:val="24"/>
          <w:szCs w:val="24"/>
          <w:lang w:eastAsia="ja-JP"/>
        </w:rPr>
        <w:t>法人その他の団体</w:t>
      </w:r>
      <w:r w:rsidR="00FE348C" w:rsidRPr="00FE348C">
        <w:rPr>
          <w:rFonts w:hint="eastAsia"/>
          <w:sz w:val="24"/>
          <w:szCs w:val="24"/>
          <w:lang w:eastAsia="ja-JP"/>
        </w:rPr>
        <w:t>（以下「法人等」という。</w:t>
      </w:r>
      <w:r w:rsidR="00FE348C">
        <w:rPr>
          <w:rFonts w:hint="eastAsia"/>
          <w:sz w:val="24"/>
          <w:szCs w:val="24"/>
          <w:lang w:eastAsia="ja-JP"/>
        </w:rPr>
        <w:t>）</w:t>
      </w:r>
      <w:r w:rsidR="003C5E07">
        <w:rPr>
          <w:rFonts w:hint="eastAsia"/>
          <w:sz w:val="24"/>
          <w:szCs w:val="24"/>
          <w:lang w:eastAsia="ja-JP"/>
        </w:rPr>
        <w:t>には、株式会社等の会社法</w:t>
      </w:r>
      <w:r w:rsidR="00AF6E8F" w:rsidRPr="00AF6E8F">
        <w:rPr>
          <w:rFonts w:hint="eastAsia"/>
          <w:sz w:val="24"/>
          <w:szCs w:val="24"/>
          <w:lang w:eastAsia="ja-JP"/>
        </w:rPr>
        <w:t>上の会社、財団法人、社団法人、学校法人、宗教法人等の民間の法人のほか、政治団体、外国法人等も含まれる。</w:t>
      </w:r>
    </w:p>
    <w:p w14:paraId="3464FC25" w14:textId="0EBD9A5A" w:rsidR="00BD323B" w:rsidRDefault="00DC5E21" w:rsidP="00DC5E21">
      <w:pPr>
        <w:pStyle w:val="a3"/>
        <w:ind w:left="0" w:firstLineChars="100" w:firstLine="230"/>
        <w:jc w:val="both"/>
        <w:rPr>
          <w:sz w:val="24"/>
          <w:szCs w:val="24"/>
          <w:lang w:eastAsia="ja-JP"/>
        </w:rPr>
      </w:pPr>
      <w:r>
        <w:rPr>
          <w:rFonts w:hint="eastAsia"/>
          <w:sz w:val="24"/>
          <w:szCs w:val="24"/>
          <w:lang w:eastAsia="ja-JP"/>
        </w:rPr>
        <w:t>（２）</w:t>
      </w:r>
      <w:r w:rsidR="00FE348C">
        <w:rPr>
          <w:rFonts w:hint="eastAsia"/>
          <w:sz w:val="24"/>
          <w:szCs w:val="24"/>
          <w:lang w:eastAsia="ja-JP"/>
        </w:rPr>
        <w:t>「</w:t>
      </w:r>
      <w:r w:rsidR="00BD323B" w:rsidRPr="00BD323B">
        <w:rPr>
          <w:rFonts w:hint="eastAsia"/>
          <w:sz w:val="24"/>
          <w:szCs w:val="24"/>
          <w:lang w:eastAsia="ja-JP"/>
        </w:rPr>
        <w:t>法人その他の団体に関する情報</w:t>
      </w:r>
      <w:r w:rsidR="00FE348C">
        <w:rPr>
          <w:rFonts w:hint="eastAsia"/>
          <w:sz w:val="24"/>
          <w:szCs w:val="24"/>
          <w:lang w:eastAsia="ja-JP"/>
        </w:rPr>
        <w:t>」</w:t>
      </w:r>
    </w:p>
    <w:p w14:paraId="56D6FE14" w14:textId="58AA817E" w:rsidR="00AF6E8F" w:rsidRPr="00AF6E8F" w:rsidRDefault="00AF6E8F" w:rsidP="008F6580">
      <w:pPr>
        <w:pStyle w:val="a3"/>
        <w:ind w:leftChars="300" w:left="630" w:firstLineChars="100" w:firstLine="230"/>
        <w:jc w:val="both"/>
        <w:rPr>
          <w:sz w:val="24"/>
          <w:szCs w:val="24"/>
          <w:lang w:eastAsia="ja-JP"/>
        </w:rPr>
      </w:pPr>
      <w:r w:rsidRPr="00AF6E8F">
        <w:rPr>
          <w:rFonts w:hint="eastAsia"/>
          <w:sz w:val="24"/>
          <w:szCs w:val="24"/>
          <w:lang w:eastAsia="ja-JP"/>
        </w:rPr>
        <w:t>法人等の組織や事業に関する情報のほか、法人等の権利利益に関する情報等法人等と何らかの関連性を有する情報を指す。</w:t>
      </w:r>
    </w:p>
    <w:p w14:paraId="10DE1957" w14:textId="77777777" w:rsidR="00AF6E8F" w:rsidRPr="00AF6E8F" w:rsidRDefault="00AF6E8F" w:rsidP="008F6580">
      <w:pPr>
        <w:pStyle w:val="a3"/>
        <w:ind w:leftChars="268" w:left="563" w:firstLineChars="100" w:firstLine="230"/>
        <w:jc w:val="both"/>
        <w:rPr>
          <w:sz w:val="24"/>
          <w:szCs w:val="24"/>
          <w:lang w:eastAsia="ja-JP"/>
        </w:rPr>
      </w:pPr>
      <w:r w:rsidRPr="00AF6E8F">
        <w:rPr>
          <w:rFonts w:hint="eastAsia"/>
          <w:sz w:val="24"/>
          <w:szCs w:val="24"/>
          <w:lang w:eastAsia="ja-JP"/>
        </w:rPr>
        <w:t>なお、法人等の構成員に関する情報は、法人等に関する情報であると同時に、構成員各個人に関する情報でもある。</w:t>
      </w:r>
    </w:p>
    <w:p w14:paraId="337ECA71" w14:textId="4A96B790" w:rsidR="00AF6E8F" w:rsidRPr="00AF6E8F" w:rsidRDefault="00DC5E21" w:rsidP="001178D4">
      <w:pPr>
        <w:pStyle w:val="a3"/>
        <w:ind w:left="0" w:firstLineChars="100" w:firstLine="230"/>
        <w:jc w:val="both"/>
        <w:rPr>
          <w:sz w:val="24"/>
          <w:szCs w:val="24"/>
          <w:lang w:eastAsia="ja-JP"/>
        </w:rPr>
      </w:pPr>
      <w:r>
        <w:rPr>
          <w:rFonts w:hint="eastAsia"/>
          <w:sz w:val="24"/>
          <w:szCs w:val="24"/>
          <w:lang w:eastAsia="ja-JP"/>
        </w:rPr>
        <w:t>（３）</w:t>
      </w:r>
      <w:r w:rsidR="00AF6E8F" w:rsidRPr="00AF6E8F">
        <w:rPr>
          <w:sz w:val="24"/>
          <w:szCs w:val="24"/>
          <w:lang w:eastAsia="ja-JP"/>
        </w:rPr>
        <w:t>「事業を営む個人の当該事業に関する情報」</w:t>
      </w:r>
    </w:p>
    <w:p w14:paraId="22290E7E" w14:textId="6D14FC59" w:rsidR="00AF6E8F" w:rsidRPr="00AF6E8F" w:rsidRDefault="00AF6E8F" w:rsidP="008F6580">
      <w:pPr>
        <w:pStyle w:val="a3"/>
        <w:ind w:leftChars="269" w:left="565" w:firstLineChars="100" w:firstLine="230"/>
        <w:jc w:val="both"/>
        <w:rPr>
          <w:sz w:val="24"/>
          <w:szCs w:val="24"/>
          <w:lang w:eastAsia="ja-JP"/>
        </w:rPr>
      </w:pPr>
      <w:r w:rsidRPr="00AF6E8F">
        <w:rPr>
          <w:rFonts w:hint="eastAsia"/>
          <w:sz w:val="24"/>
          <w:szCs w:val="24"/>
          <w:lang w:eastAsia="ja-JP"/>
        </w:rPr>
        <w:t>事業を営む個人の当該事業に関する情報は、事業に関する情報であるので、法人等に関する情報と同様の要件により、事業を営む上での正当な利益等について不開示情報</w:t>
      </w:r>
      <w:r w:rsidR="00DC5E21">
        <w:rPr>
          <w:rFonts w:hint="eastAsia"/>
          <w:sz w:val="24"/>
          <w:szCs w:val="24"/>
          <w:lang w:eastAsia="ja-JP"/>
        </w:rPr>
        <w:t>の</w:t>
      </w:r>
      <w:r w:rsidRPr="00AF6E8F">
        <w:rPr>
          <w:rFonts w:hint="eastAsia"/>
          <w:sz w:val="24"/>
          <w:szCs w:val="24"/>
          <w:lang w:eastAsia="ja-JP"/>
        </w:rPr>
        <w:t>該当性を判断する。</w:t>
      </w:r>
    </w:p>
    <w:p w14:paraId="3EAEC954" w14:textId="346B8A59" w:rsidR="00AF6E8F" w:rsidRPr="00AF6E8F" w:rsidRDefault="00DC5E21" w:rsidP="001178D4">
      <w:pPr>
        <w:pStyle w:val="a3"/>
        <w:tabs>
          <w:tab w:val="left" w:pos="993"/>
        </w:tabs>
        <w:ind w:leftChars="100" w:left="670" w:hangingChars="200" w:hanging="460"/>
        <w:jc w:val="both"/>
        <w:rPr>
          <w:sz w:val="24"/>
          <w:szCs w:val="24"/>
          <w:lang w:eastAsia="ja-JP"/>
        </w:rPr>
      </w:pPr>
      <w:r>
        <w:rPr>
          <w:rFonts w:hint="eastAsia"/>
          <w:sz w:val="24"/>
          <w:szCs w:val="24"/>
          <w:lang w:eastAsia="ja-JP"/>
        </w:rPr>
        <w:t>（４）</w:t>
      </w:r>
      <w:r w:rsidR="00AF6E8F" w:rsidRPr="00AF6E8F">
        <w:rPr>
          <w:rFonts w:hint="eastAsia"/>
          <w:sz w:val="24"/>
          <w:szCs w:val="24"/>
          <w:lang w:eastAsia="ja-JP"/>
        </w:rPr>
        <w:t>「</w:t>
      </w:r>
      <w:r w:rsidR="00D903E7">
        <w:rPr>
          <w:rFonts w:hint="eastAsia"/>
          <w:sz w:val="24"/>
          <w:szCs w:val="24"/>
          <w:lang w:eastAsia="ja-JP"/>
        </w:rPr>
        <w:t>ただし、人の生命、健康、生活又は財産を保護するため、公にするこ</w:t>
      </w:r>
      <w:r w:rsidR="004A04FB">
        <w:rPr>
          <w:rFonts w:hint="eastAsia"/>
          <w:sz w:val="24"/>
          <w:szCs w:val="24"/>
          <w:lang w:eastAsia="ja-JP"/>
        </w:rPr>
        <w:t>と</w:t>
      </w:r>
      <w:r w:rsidR="00AF6E8F" w:rsidRPr="00AF6E8F">
        <w:rPr>
          <w:rFonts w:hint="eastAsia"/>
          <w:sz w:val="24"/>
          <w:szCs w:val="24"/>
          <w:lang w:eastAsia="ja-JP"/>
        </w:rPr>
        <w:t>が必要であると認められる情報を除く。」</w:t>
      </w:r>
    </w:p>
    <w:p w14:paraId="526E7534" w14:textId="65F83EF8" w:rsidR="00AF6E8F" w:rsidRPr="00AF6E8F" w:rsidRDefault="00AF6E8F" w:rsidP="008F6580">
      <w:pPr>
        <w:pStyle w:val="a3"/>
        <w:ind w:leftChars="337" w:left="708" w:firstLineChars="62" w:firstLine="143"/>
        <w:jc w:val="both"/>
        <w:rPr>
          <w:sz w:val="24"/>
          <w:szCs w:val="24"/>
          <w:lang w:eastAsia="ja-JP"/>
        </w:rPr>
      </w:pPr>
      <w:r w:rsidRPr="00AF6E8F">
        <w:rPr>
          <w:rFonts w:hint="eastAsia"/>
          <w:sz w:val="24"/>
          <w:szCs w:val="24"/>
          <w:lang w:eastAsia="ja-JP"/>
        </w:rPr>
        <w:t>当該情報を公にすることにより保護される人の生命、健康等の利益とこれを公にしないことにより保護される法人等又は事業を営む個人の権利利益とを比較し、前者の利益を保護することの必要性が上回るときには、当該情報を開示しなければならない。</w:t>
      </w:r>
    </w:p>
    <w:p w14:paraId="19EA7998" w14:textId="768DC58E" w:rsidR="004A04FB" w:rsidRDefault="00AF6E8F" w:rsidP="008F6580">
      <w:pPr>
        <w:pStyle w:val="a3"/>
        <w:ind w:leftChars="337" w:left="708" w:firstLineChars="60" w:firstLine="138"/>
        <w:jc w:val="both"/>
        <w:rPr>
          <w:sz w:val="24"/>
          <w:szCs w:val="24"/>
          <w:lang w:eastAsia="ja-JP"/>
        </w:rPr>
      </w:pPr>
      <w:r w:rsidRPr="00AF6E8F">
        <w:rPr>
          <w:rFonts w:hint="eastAsia"/>
          <w:sz w:val="24"/>
          <w:szCs w:val="24"/>
          <w:lang w:eastAsia="ja-JP"/>
        </w:rPr>
        <w:t>現実に人の生命、健康等に被害が発生している場合に限らず、将来これらが</w:t>
      </w:r>
      <w:r w:rsidR="008F6580">
        <w:rPr>
          <w:rFonts w:hint="eastAsia"/>
          <w:sz w:val="24"/>
          <w:szCs w:val="24"/>
          <w:lang w:eastAsia="ja-JP"/>
        </w:rPr>
        <w:t xml:space="preserve">　</w:t>
      </w:r>
      <w:r w:rsidRPr="00AF6E8F">
        <w:rPr>
          <w:rFonts w:hint="eastAsia"/>
          <w:sz w:val="24"/>
          <w:szCs w:val="24"/>
          <w:lang w:eastAsia="ja-JP"/>
        </w:rPr>
        <w:t>侵害される蓋然性が高い場合も含まれる。</w:t>
      </w:r>
    </w:p>
    <w:p w14:paraId="24DCCE98" w14:textId="77777777" w:rsidR="00C60E54" w:rsidRDefault="004A04FB" w:rsidP="00C60E54">
      <w:pPr>
        <w:pStyle w:val="a3"/>
        <w:ind w:left="0" w:firstLineChars="100" w:firstLine="230"/>
        <w:jc w:val="both"/>
        <w:rPr>
          <w:sz w:val="24"/>
          <w:szCs w:val="24"/>
          <w:lang w:eastAsia="ja-JP"/>
        </w:rPr>
      </w:pPr>
      <w:r>
        <w:rPr>
          <w:rFonts w:hint="eastAsia"/>
          <w:sz w:val="24"/>
          <w:szCs w:val="24"/>
          <w:lang w:eastAsia="ja-JP"/>
        </w:rPr>
        <w:t>（５）</w:t>
      </w:r>
      <w:r w:rsidR="00AF6E8F" w:rsidRPr="00AF6E8F">
        <w:rPr>
          <w:sz w:val="24"/>
          <w:szCs w:val="24"/>
          <w:lang w:eastAsia="ja-JP"/>
        </w:rPr>
        <w:t>「権利」</w:t>
      </w:r>
    </w:p>
    <w:p w14:paraId="0FAA0843" w14:textId="29227CA1" w:rsidR="00C60E54" w:rsidRDefault="00AF6E8F" w:rsidP="00C60E54">
      <w:pPr>
        <w:pStyle w:val="a3"/>
        <w:ind w:leftChars="135" w:left="283" w:firstLineChars="123" w:firstLine="283"/>
        <w:jc w:val="both"/>
        <w:rPr>
          <w:sz w:val="24"/>
          <w:szCs w:val="24"/>
          <w:lang w:eastAsia="ja-JP"/>
        </w:rPr>
      </w:pPr>
      <w:r w:rsidRPr="00AF6E8F">
        <w:rPr>
          <w:rFonts w:hint="eastAsia"/>
          <w:sz w:val="24"/>
          <w:szCs w:val="24"/>
          <w:lang w:eastAsia="ja-JP"/>
        </w:rPr>
        <w:t>信教の自由、集会又は結社の自由、学問の自由、財産権等法的保護に値する権</w:t>
      </w:r>
      <w:r w:rsidR="003D2784">
        <w:rPr>
          <w:rFonts w:hint="eastAsia"/>
          <w:sz w:val="24"/>
          <w:szCs w:val="24"/>
          <w:lang w:eastAsia="ja-JP"/>
        </w:rPr>
        <w:t xml:space="preserve">　</w:t>
      </w:r>
      <w:r w:rsidRPr="00AF6E8F">
        <w:rPr>
          <w:rFonts w:hint="eastAsia"/>
          <w:sz w:val="24"/>
          <w:szCs w:val="24"/>
          <w:lang w:eastAsia="ja-JP"/>
        </w:rPr>
        <w:t>利一切を指す。</w:t>
      </w:r>
    </w:p>
    <w:p w14:paraId="3EF7BD08" w14:textId="1CCA1590" w:rsidR="004A04FB" w:rsidRDefault="004A04FB" w:rsidP="00C60E54">
      <w:pPr>
        <w:pStyle w:val="a3"/>
        <w:ind w:left="0" w:firstLineChars="100" w:firstLine="230"/>
        <w:jc w:val="both"/>
        <w:rPr>
          <w:sz w:val="24"/>
          <w:szCs w:val="24"/>
          <w:lang w:eastAsia="ja-JP"/>
        </w:rPr>
      </w:pPr>
      <w:r>
        <w:rPr>
          <w:rFonts w:hint="eastAsia"/>
          <w:sz w:val="24"/>
          <w:szCs w:val="24"/>
          <w:lang w:eastAsia="ja-JP"/>
        </w:rPr>
        <w:t>（６）</w:t>
      </w:r>
      <w:r w:rsidR="00AF6E8F" w:rsidRPr="00AF6E8F">
        <w:rPr>
          <w:sz w:val="24"/>
          <w:szCs w:val="24"/>
          <w:lang w:eastAsia="ja-JP"/>
        </w:rPr>
        <w:t>「競争上の地位」</w:t>
      </w:r>
    </w:p>
    <w:p w14:paraId="221252F9" w14:textId="77777777" w:rsidR="004A04FB" w:rsidRDefault="00AF6E8F" w:rsidP="00C60E54">
      <w:pPr>
        <w:pStyle w:val="a3"/>
        <w:ind w:firstLineChars="100" w:firstLine="230"/>
        <w:jc w:val="both"/>
        <w:rPr>
          <w:sz w:val="24"/>
          <w:szCs w:val="24"/>
          <w:lang w:eastAsia="ja-JP"/>
        </w:rPr>
      </w:pPr>
      <w:r w:rsidRPr="00AF6E8F">
        <w:rPr>
          <w:rFonts w:hint="eastAsia"/>
          <w:sz w:val="24"/>
          <w:szCs w:val="24"/>
          <w:lang w:eastAsia="ja-JP"/>
        </w:rPr>
        <w:t>法人等又は事業を営む個人の公正な競争関係における地位を指す。</w:t>
      </w:r>
    </w:p>
    <w:p w14:paraId="0941DCC8" w14:textId="76E80026" w:rsidR="00AF6E8F" w:rsidRPr="00AF6E8F" w:rsidRDefault="004A04FB" w:rsidP="00C60E54">
      <w:pPr>
        <w:pStyle w:val="a3"/>
        <w:ind w:left="0" w:firstLineChars="100" w:firstLine="230"/>
        <w:jc w:val="both"/>
        <w:rPr>
          <w:sz w:val="24"/>
          <w:szCs w:val="24"/>
          <w:lang w:eastAsia="ja-JP"/>
        </w:rPr>
      </w:pPr>
      <w:r>
        <w:rPr>
          <w:rFonts w:hint="eastAsia"/>
          <w:sz w:val="24"/>
          <w:szCs w:val="24"/>
          <w:lang w:eastAsia="ja-JP"/>
        </w:rPr>
        <w:t>（７）</w:t>
      </w:r>
      <w:r w:rsidR="00AF6E8F" w:rsidRPr="00AF6E8F">
        <w:rPr>
          <w:sz w:val="24"/>
          <w:szCs w:val="24"/>
          <w:lang w:eastAsia="ja-JP"/>
        </w:rPr>
        <w:t>「その他正当な利益」</w:t>
      </w:r>
    </w:p>
    <w:p w14:paraId="09F7374E" w14:textId="77777777" w:rsidR="00C60E54" w:rsidRDefault="00AF6E8F" w:rsidP="00C60E54">
      <w:pPr>
        <w:pStyle w:val="a3"/>
        <w:ind w:leftChars="200" w:left="420" w:firstLineChars="100" w:firstLine="230"/>
        <w:jc w:val="both"/>
        <w:rPr>
          <w:sz w:val="24"/>
          <w:szCs w:val="24"/>
          <w:lang w:eastAsia="ja-JP"/>
        </w:rPr>
      </w:pPr>
      <w:r w:rsidRPr="00AF6E8F">
        <w:rPr>
          <w:rFonts w:hint="eastAsia"/>
          <w:sz w:val="24"/>
          <w:szCs w:val="24"/>
          <w:lang w:eastAsia="ja-JP"/>
        </w:rPr>
        <w:t>ノウハウ、信用等法人等又は事業を営む個人の運営上の地位を広く含むものである。</w:t>
      </w:r>
    </w:p>
    <w:p w14:paraId="56CEE6F0" w14:textId="28D18C11" w:rsidR="00AF6E8F" w:rsidRPr="00AF6E8F" w:rsidRDefault="004A04FB" w:rsidP="00C60E54">
      <w:pPr>
        <w:pStyle w:val="a3"/>
        <w:ind w:left="0" w:firstLineChars="100" w:firstLine="230"/>
        <w:jc w:val="both"/>
        <w:rPr>
          <w:sz w:val="24"/>
          <w:szCs w:val="24"/>
          <w:lang w:eastAsia="ja-JP"/>
        </w:rPr>
      </w:pPr>
      <w:r>
        <w:rPr>
          <w:rFonts w:hint="eastAsia"/>
          <w:sz w:val="24"/>
          <w:szCs w:val="24"/>
          <w:lang w:eastAsia="ja-JP"/>
        </w:rPr>
        <w:t>（８）</w:t>
      </w:r>
      <w:r w:rsidR="00AF6E8F" w:rsidRPr="00AF6E8F">
        <w:rPr>
          <w:sz w:val="24"/>
          <w:szCs w:val="24"/>
          <w:lang w:eastAsia="ja-JP"/>
        </w:rPr>
        <w:t>「害するおそれ」</w:t>
      </w:r>
    </w:p>
    <w:p w14:paraId="3D77DC8F" w14:textId="78AF2C59" w:rsidR="00AF6E8F" w:rsidRPr="00AF6E8F" w:rsidRDefault="00AF6E8F" w:rsidP="003D2784">
      <w:pPr>
        <w:pStyle w:val="a3"/>
        <w:ind w:leftChars="202" w:left="424" w:firstLineChars="123" w:firstLine="283"/>
        <w:jc w:val="both"/>
        <w:rPr>
          <w:sz w:val="24"/>
          <w:szCs w:val="24"/>
          <w:lang w:eastAsia="ja-JP"/>
        </w:rPr>
      </w:pPr>
      <w:r w:rsidRPr="00AF6E8F">
        <w:rPr>
          <w:rFonts w:hint="eastAsia"/>
          <w:sz w:val="24"/>
          <w:szCs w:val="24"/>
          <w:lang w:eastAsia="ja-JP"/>
        </w:rPr>
        <w:t>害するおそれがあるかどうかの判断に当たっては、法人等又は事業を営む個人には様々な種類、性格のものがあり、その権利利益にも様々のものがあるので、法人等又は事業を営む個人の性格や権利利益の内容、性質等に応じ、当該法人等又は事業を営む個人の憲法上の権利の保護の必要性、当該法人等又は事業を営む個人</w:t>
      </w:r>
      <w:r w:rsidR="00D903E7">
        <w:rPr>
          <w:rFonts w:hint="eastAsia"/>
          <w:sz w:val="24"/>
          <w:szCs w:val="24"/>
          <w:lang w:eastAsia="ja-JP"/>
        </w:rPr>
        <w:t>と独立行政法人等との関係等を十分考慮して適切に判断する</w:t>
      </w:r>
      <w:r w:rsidRPr="00AF6E8F">
        <w:rPr>
          <w:rFonts w:hint="eastAsia"/>
          <w:sz w:val="24"/>
          <w:szCs w:val="24"/>
          <w:lang w:eastAsia="ja-JP"/>
        </w:rPr>
        <w:t>。なお、このおそれの判断に当たっては、単なる確率的な可能性ではなく、法的保護に値する蓋然性が求められる。</w:t>
      </w:r>
    </w:p>
    <w:p w14:paraId="4A83D091" w14:textId="6E115AEE" w:rsidR="00AF6E8F" w:rsidRPr="00AF6E8F" w:rsidRDefault="004A04FB" w:rsidP="006B46EC">
      <w:pPr>
        <w:pStyle w:val="a3"/>
        <w:tabs>
          <w:tab w:val="left" w:pos="993"/>
        </w:tabs>
        <w:ind w:leftChars="100" w:left="670" w:hangingChars="200" w:hanging="460"/>
        <w:jc w:val="both"/>
        <w:rPr>
          <w:sz w:val="24"/>
          <w:szCs w:val="24"/>
          <w:lang w:eastAsia="ja-JP"/>
        </w:rPr>
      </w:pPr>
      <w:r>
        <w:rPr>
          <w:rFonts w:hint="eastAsia"/>
          <w:sz w:val="24"/>
          <w:szCs w:val="24"/>
          <w:lang w:eastAsia="ja-JP"/>
        </w:rPr>
        <w:t>（９）</w:t>
      </w:r>
      <w:r w:rsidR="00AF6E8F" w:rsidRPr="00AF6E8F">
        <w:rPr>
          <w:sz w:val="24"/>
          <w:szCs w:val="24"/>
          <w:lang w:eastAsia="ja-JP"/>
        </w:rPr>
        <w:t>「独立行政法人等の要請を受けて、公にしないとの条件で任意に提供されたもの」</w:t>
      </w:r>
    </w:p>
    <w:p w14:paraId="3DE52F3B" w14:textId="5CD23623" w:rsidR="00AF6E8F" w:rsidRPr="00AF6E8F" w:rsidRDefault="00AF6E8F" w:rsidP="006B46EC">
      <w:pPr>
        <w:pStyle w:val="a3"/>
        <w:ind w:leftChars="200" w:left="420" w:firstLineChars="100" w:firstLine="230"/>
        <w:jc w:val="both"/>
        <w:rPr>
          <w:sz w:val="24"/>
          <w:szCs w:val="24"/>
          <w:lang w:eastAsia="ja-JP"/>
        </w:rPr>
      </w:pPr>
      <w:r w:rsidRPr="00AF6E8F">
        <w:rPr>
          <w:rFonts w:hint="eastAsia"/>
          <w:sz w:val="24"/>
          <w:szCs w:val="24"/>
          <w:lang w:eastAsia="ja-JP"/>
        </w:rPr>
        <w:t>独立行政法人等の要請を受けずに、法人等又は事業を営む個人から提供された情報は含まれないが、独立行政法人等の要請を受けずに法人等又は事業を営む個人から提供の申出があった情報であっても、提供に先立ち、法人等又は事業を営む個人の側から非公開の条件が提示され、独立行政法人等が合理的理由があるとしてこれを受諾した上で提供を受けた場合には含ま</w:t>
      </w:r>
      <w:r w:rsidR="00136C50">
        <w:rPr>
          <w:rFonts w:hint="eastAsia"/>
          <w:sz w:val="24"/>
          <w:szCs w:val="24"/>
          <w:lang w:eastAsia="ja-JP"/>
        </w:rPr>
        <w:t>れ</w:t>
      </w:r>
      <w:r w:rsidRPr="00AF6E8F">
        <w:rPr>
          <w:rFonts w:hint="eastAsia"/>
          <w:sz w:val="24"/>
          <w:szCs w:val="24"/>
          <w:lang w:eastAsia="ja-JP"/>
        </w:rPr>
        <w:t>る。</w:t>
      </w:r>
    </w:p>
    <w:p w14:paraId="0FECF50C" w14:textId="44A66FE8" w:rsidR="00136C50" w:rsidRDefault="006B46EC" w:rsidP="006B46EC">
      <w:pPr>
        <w:pStyle w:val="a3"/>
        <w:ind w:left="0" w:firstLineChars="100" w:firstLine="230"/>
        <w:jc w:val="both"/>
        <w:rPr>
          <w:sz w:val="24"/>
          <w:szCs w:val="24"/>
          <w:lang w:eastAsia="ja-JP"/>
        </w:rPr>
      </w:pPr>
      <w:r>
        <w:rPr>
          <w:rFonts w:hint="eastAsia"/>
          <w:sz w:val="24"/>
          <w:szCs w:val="24"/>
          <w:lang w:eastAsia="ja-JP"/>
        </w:rPr>
        <w:t>（１０）</w:t>
      </w:r>
      <w:r w:rsidR="00136C50">
        <w:rPr>
          <w:rFonts w:hint="eastAsia"/>
          <w:sz w:val="24"/>
          <w:szCs w:val="24"/>
          <w:lang w:eastAsia="ja-JP"/>
        </w:rPr>
        <w:t>「</w:t>
      </w:r>
      <w:r w:rsidR="00AF6E8F" w:rsidRPr="00AF6E8F">
        <w:rPr>
          <w:rFonts w:hint="eastAsia"/>
          <w:sz w:val="24"/>
          <w:szCs w:val="24"/>
          <w:lang w:eastAsia="ja-JP"/>
        </w:rPr>
        <w:t>要請</w:t>
      </w:r>
      <w:r w:rsidR="00136C50">
        <w:rPr>
          <w:rFonts w:hint="eastAsia"/>
          <w:sz w:val="24"/>
          <w:szCs w:val="24"/>
          <w:lang w:eastAsia="ja-JP"/>
        </w:rPr>
        <w:t>」</w:t>
      </w:r>
    </w:p>
    <w:p w14:paraId="1C51BB22" w14:textId="381B71E3" w:rsidR="00AF6E8F" w:rsidRPr="00AF6E8F" w:rsidRDefault="00AF6E8F" w:rsidP="006B46EC">
      <w:pPr>
        <w:pStyle w:val="a3"/>
        <w:ind w:leftChars="300" w:left="630" w:firstLineChars="100" w:firstLine="230"/>
        <w:jc w:val="both"/>
        <w:rPr>
          <w:sz w:val="24"/>
          <w:szCs w:val="24"/>
          <w:lang w:eastAsia="ja-JP"/>
        </w:rPr>
      </w:pPr>
      <w:r w:rsidRPr="00AF6E8F">
        <w:rPr>
          <w:rFonts w:hint="eastAsia"/>
          <w:sz w:val="24"/>
          <w:szCs w:val="24"/>
          <w:lang w:eastAsia="ja-JP"/>
        </w:rPr>
        <w:t>法令に基づく報告又は提出の命令は含まれないが、独立行政法人等が報告徴収権限を有する場合でも、当該権限を行使することなく、任意に提出を求めた場合は含まれる。</w:t>
      </w:r>
    </w:p>
    <w:p w14:paraId="07F25CD0" w14:textId="2E6F9B10" w:rsidR="00136C50" w:rsidRDefault="006B46EC" w:rsidP="006B46EC">
      <w:pPr>
        <w:pStyle w:val="a3"/>
        <w:ind w:left="0" w:firstLineChars="100" w:firstLine="230"/>
        <w:jc w:val="both"/>
        <w:rPr>
          <w:sz w:val="24"/>
          <w:szCs w:val="24"/>
          <w:lang w:eastAsia="ja-JP"/>
        </w:rPr>
      </w:pPr>
      <w:r>
        <w:rPr>
          <w:rFonts w:hint="eastAsia"/>
          <w:sz w:val="24"/>
          <w:szCs w:val="24"/>
          <w:lang w:eastAsia="ja-JP"/>
        </w:rPr>
        <w:t>（１１）</w:t>
      </w:r>
      <w:r w:rsidR="00136C50">
        <w:rPr>
          <w:rFonts w:hint="eastAsia"/>
          <w:sz w:val="24"/>
          <w:szCs w:val="24"/>
          <w:lang w:eastAsia="ja-JP"/>
        </w:rPr>
        <w:t>「</w:t>
      </w:r>
      <w:r w:rsidR="00AF6E8F" w:rsidRPr="00AF6E8F">
        <w:rPr>
          <w:rFonts w:hint="eastAsia"/>
          <w:sz w:val="24"/>
          <w:szCs w:val="24"/>
          <w:lang w:eastAsia="ja-JP"/>
        </w:rPr>
        <w:t>公にしない</w:t>
      </w:r>
      <w:r w:rsidR="00136C50">
        <w:rPr>
          <w:rFonts w:hint="eastAsia"/>
          <w:sz w:val="24"/>
          <w:szCs w:val="24"/>
          <w:lang w:eastAsia="ja-JP"/>
        </w:rPr>
        <w:t>」</w:t>
      </w:r>
    </w:p>
    <w:p w14:paraId="0684D2E2" w14:textId="2134F6F2" w:rsidR="00AF6E8F" w:rsidRPr="00AF6E8F" w:rsidRDefault="00AF6E8F" w:rsidP="006B46EC">
      <w:pPr>
        <w:pStyle w:val="a3"/>
        <w:ind w:leftChars="300" w:left="630" w:firstLineChars="100" w:firstLine="230"/>
        <w:jc w:val="both"/>
        <w:rPr>
          <w:sz w:val="24"/>
          <w:szCs w:val="24"/>
          <w:lang w:eastAsia="ja-JP"/>
        </w:rPr>
      </w:pPr>
      <w:r w:rsidRPr="00AF6E8F">
        <w:rPr>
          <w:rFonts w:hint="eastAsia"/>
          <w:sz w:val="24"/>
          <w:szCs w:val="24"/>
          <w:lang w:eastAsia="ja-JP"/>
        </w:rPr>
        <w:t>本法に基づく開示請求に対して開示しないことだけではなく、第三者に対して当該情報を提供しない意味である。</w:t>
      </w:r>
    </w:p>
    <w:p w14:paraId="288C96F9" w14:textId="77777777" w:rsidR="006B46EC" w:rsidRDefault="006B46EC" w:rsidP="006B46EC">
      <w:pPr>
        <w:pStyle w:val="a3"/>
        <w:ind w:left="0" w:firstLineChars="100" w:firstLine="230"/>
        <w:jc w:val="both"/>
        <w:rPr>
          <w:sz w:val="24"/>
          <w:szCs w:val="24"/>
          <w:lang w:eastAsia="ja-JP"/>
        </w:rPr>
      </w:pPr>
      <w:r>
        <w:rPr>
          <w:rFonts w:hint="eastAsia"/>
          <w:sz w:val="24"/>
          <w:szCs w:val="24"/>
          <w:lang w:eastAsia="ja-JP"/>
        </w:rPr>
        <w:t>（１２）</w:t>
      </w:r>
      <w:r w:rsidR="00136C50">
        <w:rPr>
          <w:rFonts w:hint="eastAsia"/>
          <w:sz w:val="24"/>
          <w:szCs w:val="24"/>
          <w:lang w:eastAsia="ja-JP"/>
        </w:rPr>
        <w:t>「</w:t>
      </w:r>
      <w:r w:rsidR="00AF6E8F" w:rsidRPr="00AF6E8F">
        <w:rPr>
          <w:rFonts w:hint="eastAsia"/>
          <w:sz w:val="24"/>
          <w:szCs w:val="24"/>
          <w:lang w:eastAsia="ja-JP"/>
        </w:rPr>
        <w:t>条件</w:t>
      </w:r>
      <w:r w:rsidR="00136C50">
        <w:rPr>
          <w:rFonts w:hint="eastAsia"/>
          <w:sz w:val="24"/>
          <w:szCs w:val="24"/>
          <w:lang w:eastAsia="ja-JP"/>
        </w:rPr>
        <w:t>」</w:t>
      </w:r>
    </w:p>
    <w:p w14:paraId="309ADF2D" w14:textId="27EC1FCC" w:rsidR="00AF6E8F" w:rsidRPr="00AF6E8F" w:rsidRDefault="00AF6E8F" w:rsidP="006B46EC">
      <w:pPr>
        <w:pStyle w:val="a3"/>
        <w:ind w:leftChars="300" w:left="630" w:firstLineChars="100" w:firstLine="230"/>
        <w:jc w:val="both"/>
        <w:rPr>
          <w:sz w:val="24"/>
          <w:szCs w:val="24"/>
          <w:lang w:eastAsia="ja-JP"/>
        </w:rPr>
      </w:pPr>
      <w:r w:rsidRPr="00AF6E8F">
        <w:rPr>
          <w:rFonts w:hint="eastAsia"/>
          <w:sz w:val="24"/>
          <w:szCs w:val="24"/>
          <w:lang w:eastAsia="ja-JP"/>
        </w:rPr>
        <w:t>どちらから申し出る場合も含まれるが、いずれにしても双方の合意により成立するものである。</w:t>
      </w:r>
    </w:p>
    <w:p w14:paraId="4070883B" w14:textId="46895D21" w:rsidR="00AF6E8F" w:rsidRPr="00AF6E8F" w:rsidRDefault="00AF6E8F" w:rsidP="008F6580">
      <w:pPr>
        <w:pStyle w:val="a3"/>
        <w:ind w:leftChars="268" w:left="563" w:firstLineChars="100" w:firstLine="230"/>
        <w:jc w:val="both"/>
        <w:rPr>
          <w:sz w:val="24"/>
          <w:szCs w:val="24"/>
          <w:lang w:eastAsia="ja-JP"/>
        </w:rPr>
      </w:pPr>
      <w:r w:rsidRPr="00AF6E8F">
        <w:rPr>
          <w:rFonts w:hint="eastAsia"/>
          <w:sz w:val="24"/>
          <w:szCs w:val="24"/>
          <w:lang w:eastAsia="ja-JP"/>
        </w:rPr>
        <w:t>また</w:t>
      </w:r>
      <w:r w:rsidR="00136C50">
        <w:rPr>
          <w:rFonts w:hint="eastAsia"/>
          <w:sz w:val="24"/>
          <w:szCs w:val="24"/>
          <w:lang w:eastAsia="ja-JP"/>
        </w:rPr>
        <w:t>、条件を設ける方法については、黙示的なものを排除する趣旨ではない</w:t>
      </w:r>
      <w:r w:rsidRPr="00AF6E8F">
        <w:rPr>
          <w:rFonts w:hint="eastAsia"/>
          <w:sz w:val="24"/>
          <w:szCs w:val="24"/>
          <w:lang w:eastAsia="ja-JP"/>
        </w:rPr>
        <w:t>。</w:t>
      </w:r>
    </w:p>
    <w:p w14:paraId="60BEB616" w14:textId="080BB10A" w:rsidR="00136C50" w:rsidRDefault="008F6580" w:rsidP="008F6580">
      <w:pPr>
        <w:pStyle w:val="a3"/>
        <w:ind w:left="0" w:firstLineChars="100" w:firstLine="230"/>
        <w:jc w:val="both"/>
        <w:rPr>
          <w:sz w:val="24"/>
          <w:szCs w:val="24"/>
          <w:lang w:eastAsia="ja-JP"/>
        </w:rPr>
      </w:pPr>
      <w:r>
        <w:rPr>
          <w:rFonts w:hint="eastAsia"/>
          <w:sz w:val="24"/>
          <w:szCs w:val="24"/>
          <w:lang w:eastAsia="ja-JP"/>
        </w:rPr>
        <w:t>（１３）</w:t>
      </w:r>
      <w:r w:rsidR="00136C50">
        <w:rPr>
          <w:rFonts w:hint="eastAsia"/>
          <w:sz w:val="24"/>
          <w:szCs w:val="24"/>
          <w:lang w:eastAsia="ja-JP"/>
        </w:rPr>
        <w:t>「</w:t>
      </w:r>
      <w:r w:rsidR="00AF6E8F" w:rsidRPr="00AF6E8F">
        <w:rPr>
          <w:rFonts w:hint="eastAsia"/>
          <w:sz w:val="24"/>
          <w:szCs w:val="24"/>
          <w:lang w:eastAsia="ja-JP"/>
        </w:rPr>
        <w:t>法人等又は個人における通例</w:t>
      </w:r>
      <w:r w:rsidR="00136C50">
        <w:rPr>
          <w:rFonts w:hint="eastAsia"/>
          <w:sz w:val="24"/>
          <w:szCs w:val="24"/>
          <w:lang w:eastAsia="ja-JP"/>
        </w:rPr>
        <w:t>」</w:t>
      </w:r>
    </w:p>
    <w:p w14:paraId="0FE6ECE1" w14:textId="77777777" w:rsidR="008F6580" w:rsidRDefault="00AF6E8F" w:rsidP="008F6580">
      <w:pPr>
        <w:pStyle w:val="a3"/>
        <w:ind w:leftChars="300" w:left="630" w:firstLineChars="100" w:firstLine="230"/>
        <w:jc w:val="both"/>
        <w:rPr>
          <w:sz w:val="24"/>
          <w:szCs w:val="24"/>
          <w:lang w:eastAsia="ja-JP"/>
        </w:rPr>
      </w:pPr>
      <w:r w:rsidRPr="00AF6E8F">
        <w:rPr>
          <w:rFonts w:hint="eastAsia"/>
          <w:sz w:val="24"/>
          <w:szCs w:val="24"/>
          <w:lang w:eastAsia="ja-JP"/>
        </w:rPr>
        <w:t>当該法人等又は個人の個別具体的な事情ではなく、当該法人等又は個人が属する業界における通常の取扱いを意味し、当該法人等において公にしていないことだけでは足りない。</w:t>
      </w:r>
    </w:p>
    <w:p w14:paraId="5A7073A1" w14:textId="17973951" w:rsidR="00136C50" w:rsidRDefault="008F6580" w:rsidP="008F6580">
      <w:pPr>
        <w:pStyle w:val="a3"/>
        <w:ind w:leftChars="169"/>
        <w:jc w:val="both"/>
        <w:rPr>
          <w:sz w:val="24"/>
          <w:szCs w:val="24"/>
          <w:lang w:eastAsia="ja-JP"/>
        </w:rPr>
      </w:pPr>
      <w:r>
        <w:rPr>
          <w:rFonts w:hint="eastAsia"/>
          <w:sz w:val="24"/>
          <w:szCs w:val="24"/>
          <w:lang w:eastAsia="ja-JP"/>
        </w:rPr>
        <w:t>（１４）</w:t>
      </w:r>
      <w:r w:rsidR="00136C50">
        <w:rPr>
          <w:rFonts w:hint="eastAsia"/>
          <w:sz w:val="24"/>
          <w:szCs w:val="24"/>
          <w:lang w:eastAsia="ja-JP"/>
        </w:rPr>
        <w:t>「</w:t>
      </w:r>
      <w:r w:rsidR="00AF6E8F" w:rsidRPr="00AF6E8F">
        <w:rPr>
          <w:rFonts w:hint="eastAsia"/>
          <w:sz w:val="24"/>
          <w:szCs w:val="24"/>
          <w:lang w:eastAsia="ja-JP"/>
        </w:rPr>
        <w:t>公にしないとの条件を付すこと</w:t>
      </w:r>
      <w:r w:rsidR="00136C50">
        <w:rPr>
          <w:rFonts w:hint="eastAsia"/>
          <w:sz w:val="24"/>
          <w:szCs w:val="24"/>
          <w:lang w:eastAsia="ja-JP"/>
        </w:rPr>
        <w:t>」</w:t>
      </w:r>
    </w:p>
    <w:p w14:paraId="7BBE7887" w14:textId="64D13992" w:rsidR="00AF6E8F" w:rsidRPr="00AF6E8F" w:rsidRDefault="00EB7AED" w:rsidP="008F6580">
      <w:pPr>
        <w:pStyle w:val="a3"/>
        <w:ind w:leftChars="300" w:left="630" w:firstLineChars="100" w:firstLine="230"/>
        <w:jc w:val="both"/>
        <w:rPr>
          <w:sz w:val="24"/>
          <w:szCs w:val="24"/>
          <w:lang w:eastAsia="ja-JP"/>
        </w:rPr>
      </w:pPr>
      <w:r w:rsidRPr="00AF6E8F">
        <w:rPr>
          <w:rFonts w:hint="eastAsia"/>
          <w:sz w:val="24"/>
          <w:szCs w:val="24"/>
          <w:lang w:eastAsia="ja-JP"/>
        </w:rPr>
        <w:t>公にしないとの条件を付すこと</w:t>
      </w:r>
      <w:r w:rsidR="00AF6E8F" w:rsidRPr="00AF6E8F">
        <w:rPr>
          <w:rFonts w:hint="eastAsia"/>
          <w:sz w:val="24"/>
          <w:szCs w:val="24"/>
          <w:lang w:eastAsia="ja-JP"/>
        </w:rPr>
        <w:t>合理性の判断に当たっては、情報の性質に応じ、当該情報の提供当時の諸般の事情を考慮して判断するが、必要に応じ、その後の変化も考慮する趣旨である。公にしないとの条件が付されていても、現に当該情報が公にされている場合には、本号には当たらない。</w:t>
      </w:r>
    </w:p>
    <w:p w14:paraId="5522C143" w14:textId="77777777" w:rsidR="00AF6E8F" w:rsidRPr="00AF6E8F" w:rsidRDefault="00AF6E8F" w:rsidP="00AF6E8F">
      <w:pPr>
        <w:pStyle w:val="a3"/>
        <w:ind w:leftChars="-1" w:left="-2" w:firstLine="1"/>
        <w:jc w:val="both"/>
        <w:rPr>
          <w:sz w:val="24"/>
          <w:szCs w:val="24"/>
          <w:lang w:eastAsia="ja-JP"/>
        </w:rPr>
      </w:pPr>
    </w:p>
    <w:p w14:paraId="05CFFE60" w14:textId="331366AF" w:rsidR="00DD225C" w:rsidRPr="00DD225C" w:rsidRDefault="00224204" w:rsidP="00224204">
      <w:pPr>
        <w:pStyle w:val="a3"/>
        <w:ind w:left="-1"/>
        <w:jc w:val="both"/>
        <w:rPr>
          <w:sz w:val="24"/>
          <w:szCs w:val="24"/>
          <w:lang w:eastAsia="ja-JP"/>
        </w:rPr>
      </w:pPr>
      <w:r w:rsidRPr="00DD225C">
        <w:rPr>
          <w:rFonts w:hint="eastAsia"/>
          <w:noProof/>
          <w:sz w:val="24"/>
          <w:szCs w:val="24"/>
          <w:lang w:eastAsia="ja-JP"/>
        </w:rPr>
        <mc:AlternateContent>
          <mc:Choice Requires="wps">
            <w:drawing>
              <wp:anchor distT="0" distB="0" distL="114300" distR="114300" simplePos="0" relativeHeight="251662336" behindDoc="0" locked="0" layoutInCell="1" allowOverlap="1" wp14:anchorId="2760CE50" wp14:editId="5099DAC0">
                <wp:simplePos x="0" y="0"/>
                <wp:positionH relativeFrom="column">
                  <wp:posOffset>186690</wp:posOffset>
                </wp:positionH>
                <wp:positionV relativeFrom="paragraph">
                  <wp:posOffset>219075</wp:posOffset>
                </wp:positionV>
                <wp:extent cx="5172075" cy="1104900"/>
                <wp:effectExtent l="0" t="0" r="28575" b="19050"/>
                <wp:wrapThrough wrapText="bothSides">
                  <wp:wrapPolygon edited="0">
                    <wp:start x="0" y="0"/>
                    <wp:lineTo x="0" y="21600"/>
                    <wp:lineTo x="21640" y="21600"/>
                    <wp:lineTo x="21640" y="0"/>
                    <wp:lineTo x="0" y="0"/>
                  </wp:wrapPolygon>
                </wp:wrapThrough>
                <wp:docPr id="4" name="テキスト ボックス 4"/>
                <wp:cNvGraphicFramePr/>
                <a:graphic xmlns:a="http://schemas.openxmlformats.org/drawingml/2006/main">
                  <a:graphicData uri="http://schemas.microsoft.com/office/word/2010/wordprocessingShape">
                    <wps:wsp>
                      <wps:cNvSpPr txBox="1"/>
                      <wps:spPr>
                        <a:xfrm>
                          <a:off x="0" y="0"/>
                          <a:ext cx="5172075" cy="1104900"/>
                        </a:xfrm>
                        <a:prstGeom prst="rect">
                          <a:avLst/>
                        </a:prstGeom>
                        <a:solidFill>
                          <a:schemeClr val="lt1"/>
                        </a:solidFill>
                        <a:ln w="6350">
                          <a:solidFill>
                            <a:prstClr val="black"/>
                          </a:solidFill>
                        </a:ln>
                      </wps:spPr>
                      <wps:txbx>
                        <w:txbxContent>
                          <w:p w14:paraId="612D0907" w14:textId="6753F11B" w:rsidR="00DD225C" w:rsidRPr="00DD225C" w:rsidRDefault="00224204" w:rsidP="00224204">
                            <w:pPr>
                              <w:ind w:firstLineChars="100" w:firstLine="230"/>
                              <w:rPr>
                                <w:sz w:val="24"/>
                                <w:lang w:eastAsia="ja-JP"/>
                              </w:rPr>
                            </w:pPr>
                            <w:r w:rsidRPr="00224204">
                              <w:rPr>
                                <w:rFonts w:hint="eastAsia"/>
                                <w:sz w:val="24"/>
                                <w:lang w:eastAsia="ja-JP"/>
                              </w:rPr>
                              <w:t>国の機関、独立行政法人等、地方公共団体及び地方独立行政法人の内部又は相互間における審議、検討又は協議に関する情報であって、公にすることにより、率直な意見の交換若しくは意思決定の中立性が不当に損なわれるおそれ、不当に国民の間に混乱を生じさせるおそれ又は特定の者に不当に利益を与え若しくは不利益を及ぼすおそれがあ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0CE50" id="テキスト ボックス 4" o:spid="_x0000_s1029" type="#_x0000_t202" style="position:absolute;left:0;text-align:left;margin-left:14.7pt;margin-top:17.25pt;width:407.25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" fillcolor="white [3201]" strokeweight=".5pt">
                <v:textbox>
                  <w:txbxContent>
                    <w:p w14:paraId="612D0907" w14:textId="6753F11B" w:rsidR="00DD225C" w:rsidRPr="00DD225C" w:rsidRDefault="00224204" w:rsidP="00224204">
                      <w:pPr>
                        <w:ind w:firstLineChars="100" w:firstLine="230"/>
                        <w:rPr>
                          <w:sz w:val="24"/>
                          <w:lang w:eastAsia="ja-JP"/>
                        </w:rPr>
                      </w:pPr>
                      <w:r w:rsidRPr="00224204">
                        <w:rPr>
                          <w:rFonts w:hint="eastAsia"/>
                          <w:sz w:val="24"/>
                          <w:lang w:eastAsia="ja-JP"/>
                        </w:rPr>
                        <w:t>国の機関、独立行政法人等、地方公共団体及び地方独立行政法人の内部又は相互間における審議、検討又は協議に関する情報であって、公にすることにより、率直な意見の交換若しくは意思決定の中立性が不当に損なわれるおそれ、不当に国民の間に混乱を生じさせるおそれ又は特定の者に不当に利益を与え若しくは不利益を及ぼすおそれがあるもの</w:t>
                      </w:r>
                    </w:p>
                  </w:txbxContent>
                </v:textbox>
                <w10:wrap type="through"/>
              </v:shape>
            </w:pict>
          </mc:Fallback>
        </mc:AlternateContent>
      </w:r>
      <w:r>
        <w:rPr>
          <w:rFonts w:hint="eastAsia"/>
          <w:sz w:val="24"/>
          <w:szCs w:val="24"/>
          <w:lang w:eastAsia="ja-JP"/>
        </w:rPr>
        <w:t>【法第５条第３</w:t>
      </w:r>
      <w:r w:rsidRPr="004B60AC">
        <w:rPr>
          <w:rFonts w:hint="eastAsia"/>
          <w:sz w:val="24"/>
          <w:szCs w:val="24"/>
          <w:lang w:eastAsia="ja-JP"/>
        </w:rPr>
        <w:t>項</w:t>
      </w:r>
      <w:r>
        <w:rPr>
          <w:rFonts w:hint="eastAsia"/>
          <w:sz w:val="24"/>
          <w:szCs w:val="24"/>
          <w:lang w:eastAsia="ja-JP"/>
        </w:rPr>
        <w:t>】</w:t>
      </w:r>
    </w:p>
    <w:p w14:paraId="758D054B" w14:textId="5A362AB3" w:rsidR="00124FA5" w:rsidRDefault="00224204" w:rsidP="00224204">
      <w:pPr>
        <w:pStyle w:val="a3"/>
        <w:tabs>
          <w:tab w:val="left" w:pos="993"/>
        </w:tabs>
        <w:ind w:left="0" w:firstLineChars="100" w:firstLine="230"/>
        <w:jc w:val="both"/>
        <w:rPr>
          <w:sz w:val="24"/>
          <w:szCs w:val="24"/>
          <w:lang w:eastAsia="ja-JP"/>
        </w:rPr>
      </w:pPr>
      <w:r>
        <w:rPr>
          <w:rFonts w:hint="eastAsia"/>
          <w:sz w:val="24"/>
          <w:szCs w:val="24"/>
          <w:lang w:eastAsia="ja-JP"/>
        </w:rPr>
        <w:t>（１）</w:t>
      </w:r>
      <w:r w:rsidR="00AF6E8F" w:rsidRPr="00AF6E8F">
        <w:rPr>
          <w:rFonts w:hint="eastAsia"/>
          <w:sz w:val="24"/>
          <w:szCs w:val="24"/>
          <w:lang w:eastAsia="ja-JP"/>
        </w:rPr>
        <w:t>「国の機関、独立行政法人等及び地方公共団体の内部又は相互間」</w:t>
      </w:r>
    </w:p>
    <w:p w14:paraId="3729B816" w14:textId="04A2D333" w:rsidR="00AF6E8F" w:rsidRPr="00AF6E8F" w:rsidRDefault="00AF6E8F" w:rsidP="00224204">
      <w:pPr>
        <w:pStyle w:val="a3"/>
        <w:tabs>
          <w:tab w:val="left" w:pos="993"/>
        </w:tabs>
        <w:ind w:left="284" w:firstLineChars="200" w:firstLine="460"/>
        <w:jc w:val="both"/>
        <w:rPr>
          <w:sz w:val="24"/>
          <w:szCs w:val="24"/>
          <w:lang w:eastAsia="ja-JP"/>
        </w:rPr>
      </w:pPr>
      <w:r w:rsidRPr="00AF6E8F">
        <w:rPr>
          <w:rFonts w:hint="eastAsia"/>
          <w:sz w:val="24"/>
          <w:szCs w:val="24"/>
          <w:lang w:eastAsia="ja-JP"/>
        </w:rPr>
        <w:t>それぞれの機関の内部又は他の機関との相互間の意味である。</w:t>
      </w:r>
    </w:p>
    <w:p w14:paraId="3644D28A" w14:textId="3122222A" w:rsidR="00AF6E8F" w:rsidRPr="00AF6E8F" w:rsidRDefault="00224204" w:rsidP="00224204">
      <w:pPr>
        <w:pStyle w:val="a3"/>
        <w:tabs>
          <w:tab w:val="left" w:pos="993"/>
        </w:tabs>
        <w:ind w:left="0" w:firstLineChars="100" w:firstLine="230"/>
        <w:jc w:val="both"/>
        <w:rPr>
          <w:sz w:val="24"/>
          <w:szCs w:val="24"/>
          <w:lang w:eastAsia="ja-JP"/>
        </w:rPr>
      </w:pPr>
      <w:r>
        <w:rPr>
          <w:rFonts w:hint="eastAsia"/>
          <w:sz w:val="24"/>
          <w:szCs w:val="24"/>
          <w:lang w:eastAsia="ja-JP"/>
        </w:rPr>
        <w:t>（２）</w:t>
      </w:r>
      <w:r w:rsidR="00AF6E8F" w:rsidRPr="00AF6E8F">
        <w:rPr>
          <w:rFonts w:hint="eastAsia"/>
          <w:sz w:val="24"/>
          <w:szCs w:val="24"/>
          <w:lang w:eastAsia="ja-JP"/>
        </w:rPr>
        <w:t>「審議、検討又は協議に関する情報」</w:t>
      </w:r>
    </w:p>
    <w:p w14:paraId="094DCFBA" w14:textId="77777777" w:rsidR="00AF6E8F" w:rsidRPr="00AF6E8F" w:rsidRDefault="00AF6E8F" w:rsidP="00224204">
      <w:pPr>
        <w:pStyle w:val="a3"/>
        <w:ind w:leftChars="202" w:left="424" w:firstLineChars="123" w:firstLine="283"/>
        <w:jc w:val="both"/>
        <w:rPr>
          <w:sz w:val="24"/>
          <w:szCs w:val="24"/>
          <w:lang w:eastAsia="ja-JP"/>
        </w:rPr>
      </w:pPr>
      <w:r w:rsidRPr="00AF6E8F">
        <w:rPr>
          <w:rFonts w:hint="eastAsia"/>
          <w:sz w:val="24"/>
          <w:szCs w:val="24"/>
          <w:lang w:eastAsia="ja-JP"/>
        </w:rPr>
        <w:t>国の機関、独立行政法人等又は地方公共団体の事務及び事業について意思決定が行われる場合に、その決定に至るまでの過程においては、例えば、具体的な意思決定の前段階としての政策等の選択肢に関する自由討議のようなものから、一定の責任者の段階での意思統一を図るための協議や打合せ、決裁を前提とした説明や検討、審議会等又は独立行政法人等が開催する有識者、関係法人等を交えた研究会等における審議や検討等、様々な審議、検討及び協議が行われており、これら各段階において行われる審議、検討又は協議に関連して作成され、又は取得された情報をいう。</w:t>
      </w:r>
    </w:p>
    <w:p w14:paraId="3179D5A9" w14:textId="082ED1A7" w:rsidR="00AF6E8F" w:rsidRPr="00AF6E8F" w:rsidRDefault="00224204" w:rsidP="008A6EA8">
      <w:pPr>
        <w:pStyle w:val="a3"/>
        <w:tabs>
          <w:tab w:val="left" w:pos="993"/>
        </w:tabs>
        <w:ind w:left="0"/>
        <w:jc w:val="both"/>
        <w:rPr>
          <w:sz w:val="24"/>
          <w:szCs w:val="24"/>
          <w:lang w:eastAsia="ja-JP"/>
        </w:rPr>
      </w:pPr>
      <w:r>
        <w:rPr>
          <w:rFonts w:hint="eastAsia"/>
          <w:sz w:val="24"/>
          <w:szCs w:val="24"/>
          <w:lang w:eastAsia="ja-JP"/>
        </w:rPr>
        <w:t>（３）</w:t>
      </w:r>
      <w:r w:rsidR="00AF6E8F" w:rsidRPr="00AF6E8F">
        <w:rPr>
          <w:rFonts w:hint="eastAsia"/>
          <w:sz w:val="24"/>
          <w:szCs w:val="24"/>
          <w:lang w:eastAsia="ja-JP"/>
        </w:rPr>
        <w:t>「率直な意見の交換若しくは意思決定の中立性が不当に損なわれるおそれ」</w:t>
      </w:r>
    </w:p>
    <w:p w14:paraId="2A067762" w14:textId="72C9163B" w:rsidR="00AF6E8F" w:rsidRPr="00AF6E8F" w:rsidRDefault="00AF6E8F" w:rsidP="006F2260">
      <w:pPr>
        <w:pStyle w:val="a3"/>
        <w:ind w:leftChars="135" w:left="283" w:firstLineChars="100" w:firstLine="230"/>
        <w:jc w:val="both"/>
        <w:rPr>
          <w:sz w:val="24"/>
          <w:szCs w:val="24"/>
          <w:lang w:eastAsia="ja-JP"/>
        </w:rPr>
      </w:pPr>
      <w:r w:rsidRPr="00AF6E8F">
        <w:rPr>
          <w:rFonts w:hint="eastAsia"/>
          <w:sz w:val="24"/>
          <w:szCs w:val="24"/>
          <w:lang w:eastAsia="ja-JP"/>
        </w:rPr>
        <w:t>公にすることにより、外部からの圧力や干渉等の影響を受けること等により、率直な意見の</w:t>
      </w:r>
      <w:r w:rsidR="00386D2B">
        <w:rPr>
          <w:rFonts w:hint="eastAsia"/>
          <w:sz w:val="24"/>
          <w:szCs w:val="24"/>
          <w:lang w:eastAsia="ja-JP"/>
        </w:rPr>
        <w:t>交換若しくは意思決定の中立性が不当に損なわれるおそれがある場合が該当し</w:t>
      </w:r>
      <w:r w:rsidRPr="00AF6E8F">
        <w:rPr>
          <w:rFonts w:hint="eastAsia"/>
          <w:sz w:val="24"/>
          <w:szCs w:val="24"/>
          <w:lang w:eastAsia="ja-JP"/>
        </w:rPr>
        <w:t>、適正な意思決定手続の確保を保護利益とするものである。</w:t>
      </w:r>
    </w:p>
    <w:p w14:paraId="64F554ED" w14:textId="54853142" w:rsidR="00AF6E8F" w:rsidRPr="00AF6E8F" w:rsidRDefault="00386D2B" w:rsidP="008622BC">
      <w:pPr>
        <w:pStyle w:val="a3"/>
        <w:tabs>
          <w:tab w:val="left" w:pos="993"/>
        </w:tabs>
        <w:ind w:left="0"/>
        <w:jc w:val="both"/>
        <w:rPr>
          <w:sz w:val="24"/>
          <w:szCs w:val="24"/>
          <w:lang w:eastAsia="ja-JP"/>
        </w:rPr>
      </w:pPr>
      <w:r>
        <w:rPr>
          <w:rFonts w:hint="eastAsia"/>
          <w:sz w:val="24"/>
          <w:szCs w:val="24"/>
          <w:lang w:eastAsia="ja-JP"/>
        </w:rPr>
        <w:t>（４）</w:t>
      </w:r>
      <w:r w:rsidR="00AF6E8F" w:rsidRPr="00AF6E8F">
        <w:rPr>
          <w:rFonts w:hint="eastAsia"/>
          <w:sz w:val="24"/>
          <w:szCs w:val="24"/>
          <w:lang w:eastAsia="ja-JP"/>
        </w:rPr>
        <w:t>「不当に国民の間に混乱を生じさせるおそれ」</w:t>
      </w:r>
    </w:p>
    <w:p w14:paraId="32C7FA24" w14:textId="30BA52D6" w:rsidR="00AF6E8F" w:rsidRPr="00AF6E8F" w:rsidRDefault="00AF6E8F" w:rsidP="006F2260">
      <w:pPr>
        <w:pStyle w:val="a3"/>
        <w:ind w:leftChars="135" w:left="283" w:firstLineChars="100" w:firstLine="230"/>
        <w:jc w:val="both"/>
        <w:rPr>
          <w:sz w:val="24"/>
          <w:szCs w:val="24"/>
          <w:lang w:eastAsia="ja-JP"/>
        </w:rPr>
      </w:pPr>
      <w:r w:rsidRPr="00AF6E8F">
        <w:rPr>
          <w:rFonts w:hint="eastAsia"/>
          <w:sz w:val="24"/>
          <w:szCs w:val="24"/>
          <w:lang w:eastAsia="ja-JP"/>
        </w:rPr>
        <w:t>未成熟な情報や事実関係の確認が不十分な情報等を公にすることにより、国民の誤解や憶測を招き、不当に国民の間に混乱を生じさせるおそれがある場合をいう。適正な意思決定を行うことそのものを保護するのではなく、情報</w:t>
      </w:r>
      <w:r w:rsidR="008622BC">
        <w:rPr>
          <w:rFonts w:hint="eastAsia"/>
          <w:sz w:val="24"/>
          <w:szCs w:val="24"/>
          <w:lang w:eastAsia="ja-JP"/>
        </w:rPr>
        <w:t>が公にされることによる国民への不当な影響が生じないようにするもの</w:t>
      </w:r>
      <w:r w:rsidRPr="00AF6E8F">
        <w:rPr>
          <w:rFonts w:hint="eastAsia"/>
          <w:sz w:val="24"/>
          <w:szCs w:val="24"/>
          <w:lang w:eastAsia="ja-JP"/>
        </w:rPr>
        <w:t>である。</w:t>
      </w:r>
    </w:p>
    <w:p w14:paraId="2B7ABCFF" w14:textId="019B401E" w:rsidR="00AF6E8F" w:rsidRPr="00AF6E8F" w:rsidRDefault="008622BC" w:rsidP="00386D2B">
      <w:pPr>
        <w:pStyle w:val="a3"/>
        <w:ind w:leftChars="135" w:left="283" w:firstLineChars="100" w:firstLine="230"/>
        <w:jc w:val="both"/>
        <w:rPr>
          <w:sz w:val="24"/>
          <w:szCs w:val="24"/>
          <w:lang w:eastAsia="ja-JP"/>
        </w:rPr>
      </w:pPr>
      <w:r w:rsidRPr="008622BC">
        <w:rPr>
          <w:rFonts w:hint="eastAsia"/>
          <w:sz w:val="24"/>
          <w:szCs w:val="24"/>
          <w:lang w:eastAsia="ja-JP"/>
        </w:rPr>
        <w:t>なお、法人等の審査等を経た後、公表される予定となっている文書であっても、審査期間中においては、内容の確定していない文書を公にすることにより不当に国民の間に混乱を生じさせるおそれ等があり得ることから、審査終了までの間の請求については本号に該当するものとして不開示となる場合がある。</w:t>
      </w:r>
    </w:p>
    <w:p w14:paraId="1EB156C9" w14:textId="60631D24" w:rsidR="00AF6E8F" w:rsidRPr="00AF6E8F" w:rsidRDefault="00386D2B" w:rsidP="008622BC">
      <w:pPr>
        <w:pStyle w:val="a3"/>
        <w:tabs>
          <w:tab w:val="left" w:pos="993"/>
        </w:tabs>
        <w:ind w:left="0"/>
        <w:jc w:val="both"/>
        <w:rPr>
          <w:sz w:val="24"/>
          <w:szCs w:val="24"/>
          <w:lang w:eastAsia="ja-JP"/>
        </w:rPr>
      </w:pPr>
      <w:r>
        <w:rPr>
          <w:rFonts w:hint="eastAsia"/>
          <w:sz w:val="24"/>
          <w:szCs w:val="24"/>
          <w:lang w:eastAsia="ja-JP"/>
        </w:rPr>
        <w:t>（５）</w:t>
      </w:r>
      <w:r w:rsidR="00AF6E8F" w:rsidRPr="00AF6E8F">
        <w:rPr>
          <w:rFonts w:hint="eastAsia"/>
          <w:sz w:val="24"/>
          <w:szCs w:val="24"/>
          <w:lang w:eastAsia="ja-JP"/>
        </w:rPr>
        <w:t>「特定の者に不当に利益を与え若しくは不利益を及ぼすおそれ」</w:t>
      </w:r>
    </w:p>
    <w:p w14:paraId="145B0FD3" w14:textId="4C5471C6" w:rsidR="00AF6E8F" w:rsidRDefault="00AF6E8F" w:rsidP="006F2260">
      <w:pPr>
        <w:pStyle w:val="a3"/>
        <w:ind w:leftChars="135" w:left="283" w:firstLineChars="100" w:firstLine="230"/>
        <w:jc w:val="both"/>
        <w:rPr>
          <w:sz w:val="24"/>
          <w:szCs w:val="24"/>
          <w:lang w:eastAsia="ja-JP"/>
        </w:rPr>
      </w:pPr>
      <w:r w:rsidRPr="00AF6E8F">
        <w:rPr>
          <w:rFonts w:hint="eastAsia"/>
          <w:sz w:val="24"/>
          <w:szCs w:val="24"/>
          <w:lang w:eastAsia="ja-JP"/>
        </w:rPr>
        <w:t>未成熟な情報や事実関係の確認が不十分な情報等を公にすることにより、投機を助長する等して、特定の者に不当に利益を与え又は不利益を及ぼす場合を想定したもので、</w:t>
      </w:r>
      <w:r w:rsidR="00386D2B">
        <w:rPr>
          <w:rFonts w:hint="eastAsia"/>
          <w:sz w:val="24"/>
          <w:szCs w:val="24"/>
          <w:lang w:eastAsia="ja-JP"/>
        </w:rPr>
        <w:t>（４）</w:t>
      </w:r>
      <w:r w:rsidRPr="00AF6E8F">
        <w:rPr>
          <w:sz w:val="24"/>
          <w:szCs w:val="24"/>
          <w:lang w:eastAsia="ja-JP"/>
        </w:rPr>
        <w:t>と同様に、事務及び事業の公正</w:t>
      </w:r>
      <w:r w:rsidR="008622BC">
        <w:rPr>
          <w:sz w:val="24"/>
          <w:szCs w:val="24"/>
          <w:lang w:eastAsia="ja-JP"/>
        </w:rPr>
        <w:t>な遂行を図るとともに、国民への不当な影響が生じないようにする</w:t>
      </w:r>
      <w:r w:rsidR="008622BC">
        <w:rPr>
          <w:rFonts w:hint="eastAsia"/>
          <w:sz w:val="24"/>
          <w:szCs w:val="24"/>
          <w:lang w:eastAsia="ja-JP"/>
        </w:rPr>
        <w:t>もの</w:t>
      </w:r>
      <w:r w:rsidRPr="00AF6E8F">
        <w:rPr>
          <w:sz w:val="24"/>
          <w:szCs w:val="24"/>
          <w:lang w:eastAsia="ja-JP"/>
        </w:rPr>
        <w:t>である。</w:t>
      </w:r>
    </w:p>
    <w:p w14:paraId="047ACAFA" w14:textId="51C77F9A" w:rsidR="00AF6E8F" w:rsidRPr="00AF6E8F" w:rsidRDefault="00AF6E8F" w:rsidP="00386D2B">
      <w:pPr>
        <w:pStyle w:val="a3"/>
        <w:tabs>
          <w:tab w:val="left" w:pos="284"/>
        </w:tabs>
        <w:ind w:leftChars="135" w:left="283" w:firstLineChars="62" w:firstLine="143"/>
        <w:jc w:val="both"/>
        <w:rPr>
          <w:sz w:val="24"/>
          <w:szCs w:val="24"/>
          <w:lang w:eastAsia="ja-JP"/>
        </w:rPr>
      </w:pPr>
      <w:r w:rsidRPr="00AF6E8F">
        <w:rPr>
          <w:rFonts w:hint="eastAsia"/>
          <w:sz w:val="24"/>
          <w:szCs w:val="24"/>
          <w:lang w:eastAsia="ja-JP"/>
        </w:rPr>
        <w:t>なお、利益、不利益には、経済的なものに限らず、精神的なものや社会的</w:t>
      </w:r>
      <w:r w:rsidR="00386D2B">
        <w:rPr>
          <w:rFonts w:hint="eastAsia"/>
          <w:sz w:val="24"/>
          <w:szCs w:val="24"/>
          <w:lang w:eastAsia="ja-JP"/>
        </w:rPr>
        <w:t>信用も</w:t>
      </w:r>
      <w:r w:rsidRPr="00AF6E8F">
        <w:rPr>
          <w:rFonts w:hint="eastAsia"/>
          <w:sz w:val="24"/>
          <w:szCs w:val="24"/>
          <w:lang w:eastAsia="ja-JP"/>
        </w:rPr>
        <w:t>含まれる。</w:t>
      </w:r>
    </w:p>
    <w:p w14:paraId="4FD5F441" w14:textId="14BB0FBA" w:rsidR="00AF6E8F" w:rsidRPr="00AF6E8F" w:rsidRDefault="00386D2B" w:rsidP="00386D2B">
      <w:pPr>
        <w:pStyle w:val="a3"/>
        <w:tabs>
          <w:tab w:val="left" w:pos="993"/>
        </w:tabs>
        <w:ind w:left="0"/>
        <w:jc w:val="both"/>
        <w:rPr>
          <w:sz w:val="24"/>
          <w:szCs w:val="24"/>
          <w:lang w:eastAsia="ja-JP"/>
        </w:rPr>
      </w:pPr>
      <w:r>
        <w:rPr>
          <w:rFonts w:hint="eastAsia"/>
          <w:sz w:val="24"/>
          <w:szCs w:val="24"/>
          <w:lang w:eastAsia="ja-JP"/>
        </w:rPr>
        <w:t>（６）</w:t>
      </w:r>
      <w:r w:rsidR="00AF6E8F" w:rsidRPr="00AF6E8F">
        <w:rPr>
          <w:rFonts w:hint="eastAsia"/>
          <w:sz w:val="24"/>
          <w:szCs w:val="24"/>
          <w:lang w:eastAsia="ja-JP"/>
        </w:rPr>
        <w:t>「不当に」</w:t>
      </w:r>
    </w:p>
    <w:p w14:paraId="5E084D22" w14:textId="3E76DFDA" w:rsidR="00AF6E8F" w:rsidRDefault="00AF6E8F" w:rsidP="00386D2B">
      <w:pPr>
        <w:pStyle w:val="a3"/>
        <w:ind w:leftChars="100" w:left="210" w:firstLineChars="100" w:firstLine="230"/>
        <w:jc w:val="both"/>
        <w:rPr>
          <w:sz w:val="24"/>
          <w:szCs w:val="24"/>
          <w:lang w:eastAsia="ja-JP"/>
        </w:rPr>
      </w:pPr>
      <w:r w:rsidRPr="00AF6E8F">
        <w:rPr>
          <w:rFonts w:hint="eastAsia"/>
          <w:sz w:val="24"/>
          <w:szCs w:val="24"/>
          <w:lang w:eastAsia="ja-JP"/>
        </w:rPr>
        <w:t>前述の</w:t>
      </w:r>
      <w:r w:rsidR="00386D2B">
        <w:rPr>
          <w:rFonts w:hint="eastAsia"/>
          <w:sz w:val="24"/>
          <w:szCs w:val="24"/>
          <w:lang w:eastAsia="ja-JP"/>
        </w:rPr>
        <w:t>（３）</w:t>
      </w:r>
      <w:r w:rsidRPr="00AF6E8F">
        <w:rPr>
          <w:sz w:val="24"/>
          <w:szCs w:val="24"/>
          <w:lang w:eastAsia="ja-JP"/>
        </w:rPr>
        <w:t>から</w:t>
      </w:r>
      <w:r w:rsidR="00386D2B">
        <w:rPr>
          <w:rFonts w:hint="eastAsia"/>
          <w:sz w:val="24"/>
          <w:szCs w:val="24"/>
          <w:lang w:eastAsia="ja-JP"/>
        </w:rPr>
        <w:t>（５）</w:t>
      </w:r>
      <w:r w:rsidRPr="00AF6E8F">
        <w:rPr>
          <w:sz w:val="24"/>
          <w:szCs w:val="24"/>
          <w:lang w:eastAsia="ja-JP"/>
        </w:rPr>
        <w:t>の不当にとは、審議、検討等途中の段階の情報を公にすることの公益性を考慮してもなお、適正な意思決定の確保等への支障が看過し得ない程度のものを意味する。予想される支障が不当なものかどうかの判断は、当該情報の性質に照らし、公にすることによる利益と不開示にすることによる利益とを比較した上で判断するものである。</w:t>
      </w:r>
    </w:p>
    <w:p w14:paraId="7176753A" w14:textId="77777777" w:rsidR="002B4404" w:rsidRPr="00AF6E8F" w:rsidRDefault="002B4404" w:rsidP="00386D2B">
      <w:pPr>
        <w:pStyle w:val="a3"/>
        <w:ind w:leftChars="100" w:left="210" w:firstLineChars="100" w:firstLine="230"/>
        <w:jc w:val="both"/>
        <w:rPr>
          <w:sz w:val="24"/>
          <w:szCs w:val="24"/>
          <w:lang w:eastAsia="ja-JP"/>
        </w:rPr>
      </w:pPr>
    </w:p>
    <w:p w14:paraId="462F01D8" w14:textId="318F4B83" w:rsidR="00357BD7" w:rsidRDefault="00357BD7" w:rsidP="00AF6E8F">
      <w:pPr>
        <w:pStyle w:val="a3"/>
        <w:ind w:leftChars="-1" w:left="-2" w:firstLine="1"/>
        <w:jc w:val="both"/>
        <w:rPr>
          <w:sz w:val="24"/>
          <w:szCs w:val="24"/>
          <w:lang w:eastAsia="ja-JP"/>
        </w:rPr>
      </w:pPr>
      <w:r>
        <w:rPr>
          <w:rFonts w:hint="eastAsia"/>
          <w:sz w:val="24"/>
          <w:szCs w:val="24"/>
          <w:lang w:eastAsia="ja-JP"/>
        </w:rPr>
        <w:t>【法第５条第４号】</w:t>
      </w:r>
      <w:r w:rsidRPr="00357BD7">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664384" behindDoc="0" locked="0" layoutInCell="1" allowOverlap="1" wp14:anchorId="712508D6" wp14:editId="77F6210B">
                <wp:simplePos x="0" y="0"/>
                <wp:positionH relativeFrom="margin">
                  <wp:align>left</wp:align>
                </wp:positionH>
                <wp:positionV relativeFrom="paragraph">
                  <wp:posOffset>200660</wp:posOffset>
                </wp:positionV>
                <wp:extent cx="5248275" cy="4448175"/>
                <wp:effectExtent l="0" t="0" r="28575" b="28575"/>
                <wp:wrapThrough wrapText="bothSides">
                  <wp:wrapPolygon edited="0">
                    <wp:start x="0" y="0"/>
                    <wp:lineTo x="0" y="21646"/>
                    <wp:lineTo x="21639" y="21646"/>
                    <wp:lineTo x="21639" y="0"/>
                    <wp:lineTo x="0" y="0"/>
                  </wp:wrapPolygon>
                </wp:wrapThrough>
                <wp:docPr id="5" name="テキスト ボックス 5"/>
                <wp:cNvGraphicFramePr/>
                <a:graphic xmlns:a="http://schemas.openxmlformats.org/drawingml/2006/main">
                  <a:graphicData uri="http://schemas.microsoft.com/office/word/2010/wordprocessingShape">
                    <wps:wsp>
                      <wps:cNvSpPr txBox="1"/>
                      <wps:spPr>
                        <a:xfrm>
                          <a:off x="0" y="0"/>
                          <a:ext cx="5248275" cy="4448175"/>
                        </a:xfrm>
                        <a:prstGeom prst="rect">
                          <a:avLst/>
                        </a:prstGeom>
                        <a:solidFill>
                          <a:sysClr val="window" lastClr="FFFFFF"/>
                        </a:solidFill>
                        <a:ln w="6350">
                          <a:solidFill>
                            <a:prstClr val="black"/>
                          </a:solidFill>
                        </a:ln>
                      </wps:spPr>
                      <wps:txbx>
                        <w:txbxContent>
                          <w:p w14:paraId="6F9AEB6A" w14:textId="77777777" w:rsidR="00357BD7" w:rsidRDefault="00357BD7" w:rsidP="00357BD7">
                            <w:pPr>
                              <w:widowControl/>
                              <w:autoSpaceDE/>
                              <w:autoSpaceDN/>
                              <w:ind w:firstLineChars="100" w:firstLine="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sz w:val="24"/>
                                <w:szCs w:val="24"/>
                                <w:lang w:eastAsia="ja-JP"/>
                              </w:rPr>
                              <w:t>国の機関、独立行政法人等、地方公共団体又は地方独立行政法人が行う事務又は事業に関する情報であって、公にすることにより、次に掲げるおそれその他当該事務又は事業の性質上、当該事務又は事業の適正な遂行に支障を及ぼすおそれがあるもの</w:t>
                            </w:r>
                          </w:p>
                          <w:p w14:paraId="63BD4A54" w14:textId="781B20A4"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Pr>
                                <w:rFonts w:asciiTheme="minorEastAsia" w:eastAsiaTheme="minorEastAsia" w:hAnsiTheme="minorEastAsia" w:cs="ＭＳ Ｐゴシック" w:hint="eastAsia"/>
                                <w:sz w:val="24"/>
                                <w:szCs w:val="24"/>
                                <w:lang w:eastAsia="ja-JP"/>
                              </w:rPr>
                              <w:t>イ</w:t>
                            </w:r>
                            <w:r>
                              <w:rPr>
                                <w:rFonts w:asciiTheme="minorEastAsia" w:eastAsiaTheme="minorEastAsia" w:hAnsiTheme="minorEastAsia" w:cs="ＭＳ Ｐゴシック"/>
                                <w:sz w:val="24"/>
                                <w:szCs w:val="24"/>
                                <w:lang w:eastAsia="ja-JP"/>
                              </w:rPr>
                              <w:t xml:space="preserve">　</w:t>
                            </w:r>
                            <w:r w:rsidRPr="00357BD7">
                              <w:rPr>
                                <w:rFonts w:asciiTheme="minorEastAsia" w:eastAsiaTheme="minorEastAsia" w:hAnsiTheme="minorEastAsia" w:cs="ＭＳ Ｐゴシック"/>
                                <w:sz w:val="24"/>
                                <w:szCs w:val="24"/>
                                <w:lang w:eastAsia="ja-JP"/>
                              </w:rPr>
                              <w:t>国の安全が害されるおそれ、他国若しくは国際機関との信頼関係が損なわれるおそれ又は他国若しくは国際機関との交渉上不利益を被るおそれ</w:t>
                            </w:r>
                          </w:p>
                          <w:p w14:paraId="6FD968D5" w14:textId="6ABCEC74"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hint="eastAsia"/>
                                <w:bCs/>
                                <w:sz w:val="24"/>
                                <w:szCs w:val="24"/>
                                <w:lang w:eastAsia="ja-JP"/>
                              </w:rPr>
                              <w:t>ロ</w:t>
                            </w:r>
                            <w:r>
                              <w:rPr>
                                <w:rFonts w:asciiTheme="minorEastAsia" w:eastAsiaTheme="minorEastAsia" w:hAnsiTheme="minorEastAsia" w:cs="ＭＳ Ｐゴシック" w:hint="eastAsia"/>
                                <w:bCs/>
                                <w:sz w:val="24"/>
                                <w:szCs w:val="24"/>
                                <w:lang w:eastAsia="ja-JP"/>
                              </w:rPr>
                              <w:t xml:space="preserve">　</w:t>
                            </w:r>
                            <w:r w:rsidRPr="00357BD7">
                              <w:rPr>
                                <w:rFonts w:asciiTheme="minorEastAsia" w:eastAsiaTheme="minorEastAsia" w:hAnsiTheme="minorEastAsia" w:cs="ＭＳ Ｐゴシック"/>
                                <w:sz w:val="24"/>
                                <w:szCs w:val="24"/>
                                <w:lang w:eastAsia="ja-JP"/>
                              </w:rPr>
                              <w:t>犯罪の予防、鎮圧又は捜査その他の公共の安全と秩序の維持に支障を及ぼすおそれ</w:t>
                            </w:r>
                          </w:p>
                          <w:p w14:paraId="029797F0" w14:textId="1816D362"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hint="eastAsia"/>
                                <w:bCs/>
                                <w:sz w:val="24"/>
                                <w:szCs w:val="24"/>
                                <w:lang w:eastAsia="ja-JP"/>
                              </w:rPr>
                              <w:t>ハ</w:t>
                            </w:r>
                            <w:r>
                              <w:rPr>
                                <w:rFonts w:asciiTheme="minorEastAsia" w:eastAsiaTheme="minorEastAsia" w:hAnsiTheme="minorEastAsia" w:cs="ＭＳ Ｐゴシック" w:hint="eastAsia"/>
                                <w:b/>
                                <w:bCs/>
                                <w:sz w:val="24"/>
                                <w:szCs w:val="24"/>
                                <w:lang w:eastAsia="ja-JP"/>
                              </w:rPr>
                              <w:t xml:space="preserve">　</w:t>
                            </w:r>
                            <w:r w:rsidRPr="00357BD7">
                              <w:rPr>
                                <w:rFonts w:asciiTheme="minorEastAsia" w:eastAsiaTheme="minorEastAsia" w:hAnsiTheme="minorEastAsia" w:cs="ＭＳ Ｐゴシック"/>
                                <w:sz w:val="24"/>
                                <w:szCs w:val="24"/>
                                <w:lang w:eastAsia="ja-JP"/>
                              </w:rPr>
                              <w:t>監査、検査、取締り、試験又は租税の賦課若しくは徴収に係る事務に関し、正確な事実の把握を困難にするおそれ又は違法若しくは不当な行為を容易にし、若しくはその発見を困難にするおそれ</w:t>
                            </w:r>
                          </w:p>
                          <w:p w14:paraId="0CAC7CAD" w14:textId="28E97B4C" w:rsidR="00357BD7" w:rsidRPr="00357BD7" w:rsidRDefault="00357BD7" w:rsidP="00357BD7">
                            <w:pPr>
                              <w:widowControl/>
                              <w:autoSpaceDE/>
                              <w:autoSpaceDN/>
                              <w:ind w:leftChars="100" w:left="441" w:hangingChars="100" w:hanging="231"/>
                              <w:rPr>
                                <w:rFonts w:asciiTheme="minorEastAsia" w:eastAsiaTheme="minorEastAsia" w:hAnsiTheme="minorEastAsia" w:cs="ＭＳ Ｐゴシック"/>
                                <w:sz w:val="24"/>
                                <w:szCs w:val="24"/>
                                <w:lang w:eastAsia="ja-JP"/>
                              </w:rPr>
                            </w:pPr>
                            <w:r>
                              <w:rPr>
                                <w:rFonts w:asciiTheme="minorEastAsia" w:eastAsiaTheme="minorEastAsia" w:hAnsiTheme="minorEastAsia" w:cs="ＭＳ Ｐゴシック" w:hint="eastAsia"/>
                                <w:b/>
                                <w:bCs/>
                                <w:sz w:val="24"/>
                                <w:szCs w:val="24"/>
                                <w:lang w:eastAsia="ja-JP"/>
                              </w:rPr>
                              <w:t>ニ</w:t>
                            </w:r>
                            <w:r w:rsidRPr="00357BD7">
                              <w:rPr>
                                <w:rFonts w:asciiTheme="minorEastAsia" w:eastAsiaTheme="minorEastAsia" w:hAnsiTheme="minorEastAsia" w:cs="ＭＳ Ｐゴシック"/>
                                <w:sz w:val="24"/>
                                <w:szCs w:val="24"/>
                                <w:lang w:eastAsia="ja-JP"/>
                              </w:rPr>
                              <w:t xml:space="preserve">　契約、交渉又は争訟に係る事務に関し、国、独立行政法人等、地方公共団体又は地方独立行政法人の財産上の利益又は当事者としての地位を不当に害するおそれ</w:t>
                            </w:r>
                          </w:p>
                          <w:p w14:paraId="5037ABF3" w14:textId="35D5C4A5"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hint="eastAsia"/>
                                <w:bCs/>
                                <w:sz w:val="24"/>
                                <w:szCs w:val="24"/>
                                <w:lang w:eastAsia="ja-JP"/>
                              </w:rPr>
                              <w:t>ホ</w:t>
                            </w:r>
                            <w:r w:rsidRPr="00357BD7">
                              <w:rPr>
                                <w:rFonts w:asciiTheme="minorEastAsia" w:eastAsiaTheme="minorEastAsia" w:hAnsiTheme="minorEastAsia" w:cs="ＭＳ Ｐゴシック"/>
                                <w:sz w:val="24"/>
                                <w:szCs w:val="24"/>
                                <w:lang w:eastAsia="ja-JP"/>
                              </w:rPr>
                              <w:t xml:space="preserve">　調査研究に係る事務に関し、その公正かつ能率的な遂行を不当に阻害するおそれ</w:t>
                            </w:r>
                          </w:p>
                          <w:p w14:paraId="02CC7578" w14:textId="38B417B2"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hint="eastAsia"/>
                                <w:bCs/>
                                <w:sz w:val="24"/>
                                <w:szCs w:val="24"/>
                                <w:lang w:eastAsia="ja-JP"/>
                              </w:rPr>
                              <w:t>ヘ</w:t>
                            </w:r>
                            <w:r w:rsidRPr="00357BD7">
                              <w:rPr>
                                <w:rFonts w:asciiTheme="minorEastAsia" w:eastAsiaTheme="minorEastAsia" w:hAnsiTheme="minorEastAsia" w:cs="ＭＳ Ｐゴシック"/>
                                <w:sz w:val="24"/>
                                <w:szCs w:val="24"/>
                                <w:lang w:eastAsia="ja-JP"/>
                              </w:rPr>
                              <w:t xml:space="preserve">　人事管理に係る事務に関し、公正かつ円滑な人事の確保に支障を及ぼすおそれ</w:t>
                            </w:r>
                          </w:p>
                          <w:p w14:paraId="78C32BDF" w14:textId="12F64776"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hint="eastAsia"/>
                                <w:bCs/>
                                <w:sz w:val="24"/>
                                <w:szCs w:val="24"/>
                                <w:lang w:eastAsia="ja-JP"/>
                              </w:rPr>
                              <w:t>ト</w:t>
                            </w:r>
                            <w:r w:rsidRPr="00357BD7">
                              <w:rPr>
                                <w:rFonts w:asciiTheme="minorEastAsia" w:eastAsiaTheme="minorEastAsia" w:hAnsiTheme="minorEastAsia" w:cs="ＭＳ Ｐゴシック"/>
                                <w:sz w:val="24"/>
                                <w:szCs w:val="24"/>
                                <w:lang w:eastAsia="ja-JP"/>
                              </w:rPr>
                              <w:t xml:space="preserve">　独立行政法人等、地方公共団体が経営する企業又は地方独立行政法人に係る事業に関し、その企業経営上の正当な利益を害するおそれ</w:t>
                            </w:r>
                          </w:p>
                          <w:p w14:paraId="7276FB74" w14:textId="77777777" w:rsidR="00357BD7" w:rsidRDefault="00357BD7" w:rsidP="00357BD7">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508D6" id="テキスト ボックス 5" o:spid="_x0000_s1030" type="#_x0000_t202" style="position:absolute;left:0;text-align:left;margin-left:0;margin-top:15.8pt;width:413.25pt;height:350.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" fillcolor="window" strokeweight=".5pt">
                <v:textbox>
                  <w:txbxContent>
                    <w:p w14:paraId="6F9AEB6A" w14:textId="77777777" w:rsidR="00357BD7" w:rsidRDefault="00357BD7" w:rsidP="00357BD7">
                      <w:pPr>
                        <w:widowControl/>
                        <w:autoSpaceDE/>
                        <w:autoSpaceDN/>
                        <w:ind w:firstLineChars="100" w:firstLine="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sz w:val="24"/>
                          <w:szCs w:val="24"/>
                          <w:lang w:eastAsia="ja-JP"/>
                        </w:rPr>
                        <w:t>国の機関、独立行政法人等、地方公共団体又は地方独立行政法人が行う事務又は事業に関する情報であって、公にすることにより、次に掲げるおそれその他当該事務又は事業の性質上、当該事務又は事業の適正な遂行に支障を及ぼすおそれがあるもの</w:t>
                      </w:r>
                    </w:p>
                    <w:p w14:paraId="63BD4A54" w14:textId="781B20A4"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Pr>
                          <w:rFonts w:asciiTheme="minorEastAsia" w:eastAsiaTheme="minorEastAsia" w:hAnsiTheme="minorEastAsia" w:cs="ＭＳ Ｐゴシック" w:hint="eastAsia"/>
                          <w:sz w:val="24"/>
                          <w:szCs w:val="24"/>
                          <w:lang w:eastAsia="ja-JP"/>
                        </w:rPr>
                        <w:t>イ</w:t>
                      </w:r>
                      <w:r>
                        <w:rPr>
                          <w:rFonts w:asciiTheme="minorEastAsia" w:eastAsiaTheme="minorEastAsia" w:hAnsiTheme="minorEastAsia" w:cs="ＭＳ Ｐゴシック"/>
                          <w:sz w:val="24"/>
                          <w:szCs w:val="24"/>
                          <w:lang w:eastAsia="ja-JP"/>
                        </w:rPr>
                        <w:t xml:space="preserve">　</w:t>
                      </w:r>
                      <w:r w:rsidRPr="00357BD7">
                        <w:rPr>
                          <w:rFonts w:asciiTheme="minorEastAsia" w:eastAsiaTheme="minorEastAsia" w:hAnsiTheme="minorEastAsia" w:cs="ＭＳ Ｐゴシック"/>
                          <w:sz w:val="24"/>
                          <w:szCs w:val="24"/>
                          <w:lang w:eastAsia="ja-JP"/>
                        </w:rPr>
                        <w:t>国の安全が害されるおそれ、他国若しくは国際機関との信頼関係が損なわれるおそれ又は他国若しくは国際機関との交渉上不利益を被るおそれ</w:t>
                      </w:r>
                    </w:p>
                    <w:p w14:paraId="6FD968D5" w14:textId="6ABCEC74"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hint="eastAsia"/>
                          <w:bCs/>
                          <w:sz w:val="24"/>
                          <w:szCs w:val="24"/>
                          <w:lang w:eastAsia="ja-JP"/>
                        </w:rPr>
                        <w:t>ロ</w:t>
                      </w:r>
                      <w:r>
                        <w:rPr>
                          <w:rFonts w:asciiTheme="minorEastAsia" w:eastAsiaTheme="minorEastAsia" w:hAnsiTheme="minorEastAsia" w:cs="ＭＳ Ｐゴシック" w:hint="eastAsia"/>
                          <w:bCs/>
                          <w:sz w:val="24"/>
                          <w:szCs w:val="24"/>
                          <w:lang w:eastAsia="ja-JP"/>
                        </w:rPr>
                        <w:t xml:space="preserve">　</w:t>
                      </w:r>
                      <w:r w:rsidRPr="00357BD7">
                        <w:rPr>
                          <w:rFonts w:asciiTheme="minorEastAsia" w:eastAsiaTheme="minorEastAsia" w:hAnsiTheme="minorEastAsia" w:cs="ＭＳ Ｐゴシック"/>
                          <w:sz w:val="24"/>
                          <w:szCs w:val="24"/>
                          <w:lang w:eastAsia="ja-JP"/>
                        </w:rPr>
                        <w:t>犯罪の予防、鎮圧又は捜査その他の公共の安全と秩序の維持に支障を及ぼすおそれ</w:t>
                      </w:r>
                    </w:p>
                    <w:p w14:paraId="029797F0" w14:textId="1816D362"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hint="eastAsia"/>
                          <w:bCs/>
                          <w:sz w:val="24"/>
                          <w:szCs w:val="24"/>
                          <w:lang w:eastAsia="ja-JP"/>
                        </w:rPr>
                        <w:t>ハ</w:t>
                      </w:r>
                      <w:r>
                        <w:rPr>
                          <w:rFonts w:asciiTheme="minorEastAsia" w:eastAsiaTheme="minorEastAsia" w:hAnsiTheme="minorEastAsia" w:cs="ＭＳ Ｐゴシック" w:hint="eastAsia"/>
                          <w:b/>
                          <w:bCs/>
                          <w:sz w:val="24"/>
                          <w:szCs w:val="24"/>
                          <w:lang w:eastAsia="ja-JP"/>
                        </w:rPr>
                        <w:t xml:space="preserve">　</w:t>
                      </w:r>
                      <w:r w:rsidRPr="00357BD7">
                        <w:rPr>
                          <w:rFonts w:asciiTheme="minorEastAsia" w:eastAsiaTheme="minorEastAsia" w:hAnsiTheme="minorEastAsia" w:cs="ＭＳ Ｐゴシック"/>
                          <w:sz w:val="24"/>
                          <w:szCs w:val="24"/>
                          <w:lang w:eastAsia="ja-JP"/>
                        </w:rPr>
                        <w:t>監査、検査、取締り、試験又は租税の賦課若しくは徴収に係る事務に関し、正確な事実の把握を困難にするおそれ又は違法若しくは不当な行為を容易にし、若しくはその発見を困難にするおそれ</w:t>
                      </w:r>
                    </w:p>
                    <w:p w14:paraId="0CAC7CAD" w14:textId="28E97B4C" w:rsidR="00357BD7" w:rsidRPr="00357BD7" w:rsidRDefault="00357BD7" w:rsidP="00357BD7">
                      <w:pPr>
                        <w:widowControl/>
                        <w:autoSpaceDE/>
                        <w:autoSpaceDN/>
                        <w:ind w:leftChars="100" w:left="441" w:hangingChars="100" w:hanging="231"/>
                        <w:rPr>
                          <w:rFonts w:asciiTheme="minorEastAsia" w:eastAsiaTheme="minorEastAsia" w:hAnsiTheme="minorEastAsia" w:cs="ＭＳ Ｐゴシック"/>
                          <w:sz w:val="24"/>
                          <w:szCs w:val="24"/>
                          <w:lang w:eastAsia="ja-JP"/>
                        </w:rPr>
                      </w:pPr>
                      <w:r>
                        <w:rPr>
                          <w:rFonts w:asciiTheme="minorEastAsia" w:eastAsiaTheme="minorEastAsia" w:hAnsiTheme="minorEastAsia" w:cs="ＭＳ Ｐゴシック" w:hint="eastAsia"/>
                          <w:b/>
                          <w:bCs/>
                          <w:sz w:val="24"/>
                          <w:szCs w:val="24"/>
                          <w:lang w:eastAsia="ja-JP"/>
                        </w:rPr>
                        <w:t>ニ</w:t>
                      </w:r>
                      <w:r w:rsidRPr="00357BD7">
                        <w:rPr>
                          <w:rFonts w:asciiTheme="minorEastAsia" w:eastAsiaTheme="minorEastAsia" w:hAnsiTheme="minorEastAsia" w:cs="ＭＳ Ｐゴシック"/>
                          <w:sz w:val="24"/>
                          <w:szCs w:val="24"/>
                          <w:lang w:eastAsia="ja-JP"/>
                        </w:rPr>
                        <w:t xml:space="preserve">　契約、交渉又は争訟に係る事務に関し、国、独立行政法人等、地方公共団体又は地方独立行政法人の財産上の利益又は当事者としての地位を不当に害するおそれ</w:t>
                      </w:r>
                    </w:p>
                    <w:p w14:paraId="5037ABF3" w14:textId="35D5C4A5"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hint="eastAsia"/>
                          <w:bCs/>
                          <w:sz w:val="24"/>
                          <w:szCs w:val="24"/>
                          <w:lang w:eastAsia="ja-JP"/>
                        </w:rPr>
                        <w:t>ホ</w:t>
                      </w:r>
                      <w:r w:rsidRPr="00357BD7">
                        <w:rPr>
                          <w:rFonts w:asciiTheme="minorEastAsia" w:eastAsiaTheme="minorEastAsia" w:hAnsiTheme="minorEastAsia" w:cs="ＭＳ Ｐゴシック"/>
                          <w:sz w:val="24"/>
                          <w:szCs w:val="24"/>
                          <w:lang w:eastAsia="ja-JP"/>
                        </w:rPr>
                        <w:t xml:space="preserve">　調査研究に係る事務に関し、その公正かつ能率的な遂行を不当に阻害するおそれ</w:t>
                      </w:r>
                    </w:p>
                    <w:p w14:paraId="02CC7578" w14:textId="38B417B2"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proofErr w:type="gramStart"/>
                      <w:r w:rsidRPr="00357BD7">
                        <w:rPr>
                          <w:rFonts w:asciiTheme="minorEastAsia" w:eastAsiaTheme="minorEastAsia" w:hAnsiTheme="minorEastAsia" w:cs="ＭＳ Ｐゴシック" w:hint="eastAsia"/>
                          <w:bCs/>
                          <w:sz w:val="24"/>
                          <w:szCs w:val="24"/>
                          <w:lang w:eastAsia="ja-JP"/>
                        </w:rPr>
                        <w:t>ヘ</w:t>
                      </w:r>
                      <w:proofErr w:type="gramEnd"/>
                      <w:r w:rsidRPr="00357BD7">
                        <w:rPr>
                          <w:rFonts w:asciiTheme="minorEastAsia" w:eastAsiaTheme="minorEastAsia" w:hAnsiTheme="minorEastAsia" w:cs="ＭＳ Ｐゴシック"/>
                          <w:sz w:val="24"/>
                          <w:szCs w:val="24"/>
                          <w:lang w:eastAsia="ja-JP"/>
                        </w:rPr>
                        <w:t xml:space="preserve">　人事管理に係る事務に関し、公正かつ円滑な人事の確保に支障を及ぼすおそれ</w:t>
                      </w:r>
                    </w:p>
                    <w:p w14:paraId="78C32BDF" w14:textId="12F64776" w:rsidR="00357BD7" w:rsidRPr="00357BD7" w:rsidRDefault="00357BD7" w:rsidP="00357BD7">
                      <w:pPr>
                        <w:widowControl/>
                        <w:autoSpaceDE/>
                        <w:autoSpaceDN/>
                        <w:ind w:leftChars="100" w:left="440" w:hangingChars="100" w:hanging="230"/>
                        <w:rPr>
                          <w:rFonts w:asciiTheme="minorEastAsia" w:eastAsiaTheme="minorEastAsia" w:hAnsiTheme="minorEastAsia" w:cs="ＭＳ Ｐゴシック"/>
                          <w:sz w:val="24"/>
                          <w:szCs w:val="24"/>
                          <w:lang w:eastAsia="ja-JP"/>
                        </w:rPr>
                      </w:pPr>
                      <w:r w:rsidRPr="00357BD7">
                        <w:rPr>
                          <w:rFonts w:asciiTheme="minorEastAsia" w:eastAsiaTheme="minorEastAsia" w:hAnsiTheme="minorEastAsia" w:cs="ＭＳ Ｐゴシック" w:hint="eastAsia"/>
                          <w:bCs/>
                          <w:sz w:val="24"/>
                          <w:szCs w:val="24"/>
                          <w:lang w:eastAsia="ja-JP"/>
                        </w:rPr>
                        <w:t>ト</w:t>
                      </w:r>
                      <w:r w:rsidRPr="00357BD7">
                        <w:rPr>
                          <w:rFonts w:asciiTheme="minorEastAsia" w:eastAsiaTheme="minorEastAsia" w:hAnsiTheme="minorEastAsia" w:cs="ＭＳ Ｐゴシック"/>
                          <w:sz w:val="24"/>
                          <w:szCs w:val="24"/>
                          <w:lang w:eastAsia="ja-JP"/>
                        </w:rPr>
                        <w:t xml:space="preserve">　独立行政法人等、地方公共団体が経営する企業又は地方独立行政法人に係る事業に関し、その企業経営上の正当な利益を害するおそれ</w:t>
                      </w:r>
                    </w:p>
                    <w:p w14:paraId="7276FB74" w14:textId="77777777" w:rsidR="00357BD7" w:rsidRDefault="00357BD7" w:rsidP="00357BD7">
                      <w:pPr>
                        <w:rPr>
                          <w:lang w:eastAsia="ja-JP"/>
                        </w:rPr>
                      </w:pPr>
                    </w:p>
                  </w:txbxContent>
                </v:textbox>
                <w10:wrap type="through" anchorx="margin"/>
              </v:shape>
            </w:pict>
          </mc:Fallback>
        </mc:AlternateContent>
      </w:r>
    </w:p>
    <w:p w14:paraId="08ED0987" w14:textId="68D14921" w:rsidR="00AF6E8F" w:rsidRPr="00AF6E8F" w:rsidRDefault="00EB562C" w:rsidP="00F82505">
      <w:pPr>
        <w:pStyle w:val="a3"/>
        <w:tabs>
          <w:tab w:val="left" w:pos="1134"/>
        </w:tabs>
        <w:ind w:left="0" w:firstLineChars="100" w:firstLine="230"/>
        <w:jc w:val="both"/>
        <w:rPr>
          <w:sz w:val="24"/>
          <w:szCs w:val="24"/>
          <w:lang w:eastAsia="ja-JP"/>
        </w:rPr>
      </w:pPr>
      <w:r>
        <w:rPr>
          <w:rFonts w:hint="eastAsia"/>
          <w:sz w:val="24"/>
          <w:szCs w:val="24"/>
          <w:lang w:eastAsia="ja-JP"/>
        </w:rPr>
        <w:t>（１）</w:t>
      </w:r>
      <w:r w:rsidR="00AF6E8F" w:rsidRPr="00AF6E8F">
        <w:rPr>
          <w:sz w:val="24"/>
          <w:szCs w:val="24"/>
          <w:lang w:eastAsia="ja-JP"/>
        </w:rPr>
        <w:t>「次に掲げるおそれ」</w:t>
      </w:r>
    </w:p>
    <w:p w14:paraId="08933206" w14:textId="3785C422" w:rsidR="00AF6E8F" w:rsidRPr="00AF6E8F" w:rsidRDefault="00AF6E8F" w:rsidP="00F82505">
      <w:pPr>
        <w:pStyle w:val="a3"/>
        <w:ind w:leftChars="200" w:left="420" w:firstLineChars="100" w:firstLine="230"/>
        <w:jc w:val="both"/>
        <w:rPr>
          <w:sz w:val="24"/>
          <w:szCs w:val="24"/>
          <w:lang w:eastAsia="ja-JP"/>
        </w:rPr>
      </w:pPr>
      <w:r w:rsidRPr="00AF6E8F">
        <w:rPr>
          <w:rFonts w:hint="eastAsia"/>
          <w:sz w:val="24"/>
          <w:szCs w:val="24"/>
          <w:lang w:eastAsia="ja-JP"/>
        </w:rPr>
        <w:t>これらの事務又は事業の外にも、同種のものが反復されるような性質の事務又は事業であって、ある個別の事務又は事業に関する情報を開示すると、将来の同種の事務又は事業の適正な遂行に支障を及ぼすおそれがあるもの等、その他当該事務又は事業の性質上、当該事務又は事業の適正な遂行に支障を及ぼすおそれ</w:t>
      </w:r>
      <w:r w:rsidR="009016A5" w:rsidRPr="00EF0D02">
        <w:rPr>
          <w:rFonts w:hint="eastAsia"/>
          <w:sz w:val="24"/>
          <w:szCs w:val="24"/>
          <w:lang w:eastAsia="ja-JP"/>
        </w:rPr>
        <w:t>のあるものがあり得る。</w:t>
      </w:r>
    </w:p>
    <w:p w14:paraId="11F2C994" w14:textId="50968E81" w:rsidR="00AF6E8F" w:rsidRPr="00AF6E8F" w:rsidRDefault="00EB562C" w:rsidP="00F82505">
      <w:pPr>
        <w:pStyle w:val="a3"/>
        <w:ind w:left="0" w:firstLineChars="100" w:firstLine="230"/>
        <w:jc w:val="both"/>
        <w:rPr>
          <w:sz w:val="24"/>
          <w:szCs w:val="24"/>
          <w:lang w:eastAsia="ja-JP"/>
        </w:rPr>
      </w:pPr>
      <w:r>
        <w:rPr>
          <w:rFonts w:hint="eastAsia"/>
          <w:sz w:val="24"/>
          <w:szCs w:val="24"/>
          <w:lang w:eastAsia="ja-JP"/>
        </w:rPr>
        <w:t>（２）「</w:t>
      </w:r>
      <w:r w:rsidR="00AF6E8F" w:rsidRPr="00AF6E8F">
        <w:rPr>
          <w:sz w:val="24"/>
          <w:szCs w:val="24"/>
          <w:lang w:eastAsia="ja-JP"/>
        </w:rPr>
        <w:t>当該事務又は事業の性質上」</w:t>
      </w:r>
    </w:p>
    <w:p w14:paraId="2A2BEB7D" w14:textId="199CBD87" w:rsidR="00AF6E8F" w:rsidRPr="00AF6E8F" w:rsidRDefault="00AF6E8F" w:rsidP="00F82505">
      <w:pPr>
        <w:pStyle w:val="a3"/>
        <w:ind w:leftChars="200" w:left="420" w:firstLineChars="100" w:firstLine="230"/>
        <w:jc w:val="both"/>
        <w:rPr>
          <w:sz w:val="24"/>
          <w:szCs w:val="24"/>
          <w:lang w:eastAsia="ja-JP"/>
        </w:rPr>
      </w:pPr>
      <w:r w:rsidRPr="00AF6E8F">
        <w:rPr>
          <w:rFonts w:hint="eastAsia"/>
          <w:sz w:val="24"/>
          <w:szCs w:val="24"/>
          <w:lang w:eastAsia="ja-JP"/>
        </w:rPr>
        <w:t>当該事務又は事業の目的、その目的達成のための手法等に照らして</w:t>
      </w:r>
      <w:r w:rsidR="00EB562C">
        <w:rPr>
          <w:rFonts w:hint="eastAsia"/>
          <w:sz w:val="24"/>
          <w:szCs w:val="24"/>
          <w:lang w:eastAsia="ja-JP"/>
        </w:rPr>
        <w:t>、その適正な遂行に支障を及ぼすおそれがあるかどうかを判断する</w:t>
      </w:r>
      <w:r w:rsidRPr="00AF6E8F">
        <w:rPr>
          <w:rFonts w:hint="eastAsia"/>
          <w:sz w:val="24"/>
          <w:szCs w:val="24"/>
          <w:lang w:eastAsia="ja-JP"/>
        </w:rPr>
        <w:t>。</w:t>
      </w:r>
    </w:p>
    <w:p w14:paraId="71F5E124" w14:textId="4704F093" w:rsidR="00AF6E8F" w:rsidRPr="00AF6E8F" w:rsidRDefault="00EB562C" w:rsidP="00F82505">
      <w:pPr>
        <w:pStyle w:val="a3"/>
        <w:ind w:left="0" w:firstLineChars="100" w:firstLine="230"/>
        <w:jc w:val="both"/>
        <w:rPr>
          <w:sz w:val="24"/>
          <w:szCs w:val="24"/>
          <w:lang w:eastAsia="ja-JP"/>
        </w:rPr>
      </w:pPr>
      <w:r>
        <w:rPr>
          <w:rFonts w:hint="eastAsia"/>
          <w:sz w:val="24"/>
          <w:szCs w:val="24"/>
          <w:lang w:eastAsia="ja-JP"/>
        </w:rPr>
        <w:t>（３）</w:t>
      </w:r>
      <w:r w:rsidR="00AF6E8F" w:rsidRPr="00AF6E8F">
        <w:rPr>
          <w:sz w:val="24"/>
          <w:szCs w:val="24"/>
          <w:lang w:eastAsia="ja-JP"/>
        </w:rPr>
        <w:t>「適正な遂行に支障を及ぼすおそれ」</w:t>
      </w:r>
    </w:p>
    <w:p w14:paraId="00CB0DE7" w14:textId="6433B43C" w:rsidR="00AF6E8F" w:rsidRPr="00AF6E8F" w:rsidRDefault="00AF6E8F" w:rsidP="00F82505">
      <w:pPr>
        <w:pStyle w:val="a3"/>
        <w:ind w:leftChars="200" w:left="420" w:firstLineChars="100" w:firstLine="230"/>
        <w:jc w:val="both"/>
        <w:rPr>
          <w:sz w:val="24"/>
          <w:szCs w:val="24"/>
          <w:lang w:eastAsia="ja-JP"/>
        </w:rPr>
      </w:pPr>
      <w:r w:rsidRPr="00AF6E8F">
        <w:rPr>
          <w:rFonts w:hint="eastAsia"/>
          <w:sz w:val="24"/>
          <w:szCs w:val="24"/>
          <w:lang w:eastAsia="ja-JP"/>
        </w:rPr>
        <w:t>独立行政法人等に広範な裁量権限を与える趣旨ではなく、各</w:t>
      </w:r>
      <w:r w:rsidR="00384621">
        <w:rPr>
          <w:rFonts w:hint="eastAsia"/>
          <w:sz w:val="24"/>
          <w:szCs w:val="24"/>
          <w:lang w:eastAsia="ja-JP"/>
        </w:rPr>
        <w:t>規定</w:t>
      </w:r>
      <w:r w:rsidRPr="00AF6E8F">
        <w:rPr>
          <w:rFonts w:hint="eastAsia"/>
          <w:sz w:val="24"/>
          <w:szCs w:val="24"/>
          <w:lang w:eastAsia="ja-JP"/>
        </w:rPr>
        <w:t>の要件の該当性を客観的に判断する必要があり、また、事務又は事業がその根拠となる</w:t>
      </w:r>
      <w:r w:rsidR="00384621">
        <w:rPr>
          <w:rFonts w:hint="eastAsia"/>
          <w:sz w:val="24"/>
          <w:szCs w:val="24"/>
          <w:lang w:eastAsia="ja-JP"/>
        </w:rPr>
        <w:t>規定</w:t>
      </w:r>
      <w:r w:rsidRPr="00AF6E8F">
        <w:rPr>
          <w:rFonts w:hint="eastAsia"/>
          <w:sz w:val="24"/>
          <w:szCs w:val="24"/>
          <w:lang w:eastAsia="ja-JP"/>
        </w:rPr>
        <w:t>又は趣旨に照らし、公益的な開示の必要性等の種々の利益を比較した上での適正な遂行と言えるものであることが求められる。</w:t>
      </w:r>
    </w:p>
    <w:p w14:paraId="08E11915" w14:textId="415E1E7B" w:rsidR="00AF6E8F" w:rsidRDefault="00AF6E8F" w:rsidP="00F82505">
      <w:pPr>
        <w:pStyle w:val="a3"/>
        <w:ind w:leftChars="200" w:left="420" w:firstLineChars="100" w:firstLine="230"/>
        <w:jc w:val="both"/>
        <w:rPr>
          <w:sz w:val="24"/>
          <w:szCs w:val="24"/>
          <w:lang w:eastAsia="ja-JP"/>
        </w:rPr>
      </w:pPr>
      <w:r w:rsidRPr="00AF6E8F">
        <w:rPr>
          <w:rFonts w:hint="eastAsia"/>
          <w:sz w:val="24"/>
          <w:szCs w:val="24"/>
          <w:lang w:eastAsia="ja-JP"/>
        </w:rPr>
        <w:t>支障の程度は名目的なものでは足りず実質的なものが要求され、おそれの程度も単なる確率的な可能性ではなく、法的保護に値する蓋然性が要求される</w:t>
      </w:r>
    </w:p>
    <w:p w14:paraId="3E8BFD04" w14:textId="0CE4CFA4" w:rsidR="00AF6E8F" w:rsidRPr="00AF6E8F" w:rsidRDefault="00EB562C" w:rsidP="00F82505">
      <w:pPr>
        <w:pStyle w:val="a3"/>
        <w:ind w:left="0" w:firstLineChars="100" w:firstLine="230"/>
        <w:jc w:val="both"/>
        <w:rPr>
          <w:sz w:val="24"/>
          <w:szCs w:val="24"/>
          <w:lang w:eastAsia="ja-JP"/>
        </w:rPr>
      </w:pPr>
      <w:r>
        <w:rPr>
          <w:rFonts w:hint="eastAsia"/>
          <w:sz w:val="24"/>
          <w:szCs w:val="24"/>
          <w:lang w:eastAsia="ja-JP"/>
        </w:rPr>
        <w:t>（４）</w:t>
      </w:r>
      <w:r w:rsidR="002B68D1">
        <w:rPr>
          <w:rFonts w:hint="eastAsia"/>
          <w:sz w:val="24"/>
          <w:szCs w:val="24"/>
          <w:lang w:eastAsia="ja-JP"/>
        </w:rPr>
        <w:t>「</w:t>
      </w:r>
      <w:r w:rsidR="00AF6E8F" w:rsidRPr="00AF6E8F">
        <w:rPr>
          <w:sz w:val="24"/>
          <w:szCs w:val="24"/>
          <w:lang w:eastAsia="ja-JP"/>
        </w:rPr>
        <w:t>国の安全等に関する情報</w:t>
      </w:r>
      <w:r w:rsidR="002B68D1">
        <w:rPr>
          <w:rFonts w:hint="eastAsia"/>
          <w:sz w:val="24"/>
          <w:szCs w:val="24"/>
          <w:lang w:eastAsia="ja-JP"/>
        </w:rPr>
        <w:t>」</w:t>
      </w:r>
    </w:p>
    <w:p w14:paraId="0E39F7C3" w14:textId="77777777" w:rsidR="00585E1C" w:rsidRDefault="002B68D1" w:rsidP="00F82505">
      <w:pPr>
        <w:pStyle w:val="a3"/>
        <w:ind w:leftChars="235" w:left="493" w:firstLineChars="102" w:firstLine="235"/>
        <w:jc w:val="both"/>
        <w:rPr>
          <w:sz w:val="24"/>
          <w:szCs w:val="23"/>
          <w:lang w:eastAsia="ja-JP"/>
        </w:rPr>
      </w:pPr>
      <w:r w:rsidRPr="00EB562C">
        <w:rPr>
          <w:rFonts w:hint="eastAsia"/>
          <w:sz w:val="24"/>
          <w:szCs w:val="23"/>
          <w:lang w:eastAsia="ja-JP"/>
        </w:rPr>
        <w:t>国家の構</w:t>
      </w:r>
      <w:r w:rsidR="00EB562C">
        <w:rPr>
          <w:rFonts w:hint="eastAsia"/>
          <w:sz w:val="24"/>
          <w:szCs w:val="23"/>
          <w:lang w:eastAsia="ja-JP"/>
        </w:rPr>
        <w:t>成要素である国土、国民及び統治体制が害されることなく平和で平</w:t>
      </w:r>
      <w:r w:rsidRPr="00EB562C">
        <w:rPr>
          <w:rFonts w:hint="eastAsia"/>
          <w:sz w:val="24"/>
          <w:szCs w:val="23"/>
          <w:lang w:eastAsia="ja-JP"/>
        </w:rPr>
        <w:t>穏な状態に保たれていること、すなわち、国としての基本的な秩序が平穏に維持されている状態をいう。</w:t>
      </w:r>
    </w:p>
    <w:p w14:paraId="14BB40A2" w14:textId="2CD8A4E0" w:rsidR="00AF6E8F" w:rsidRPr="00585E1C" w:rsidRDefault="00585E1C" w:rsidP="00F82505">
      <w:pPr>
        <w:pStyle w:val="a3"/>
        <w:ind w:left="0" w:firstLineChars="100" w:firstLine="230"/>
        <w:jc w:val="both"/>
        <w:rPr>
          <w:sz w:val="24"/>
          <w:szCs w:val="23"/>
          <w:lang w:eastAsia="ja-JP"/>
        </w:rPr>
      </w:pPr>
      <w:r>
        <w:rPr>
          <w:rFonts w:hint="eastAsia"/>
          <w:sz w:val="24"/>
          <w:szCs w:val="23"/>
          <w:lang w:eastAsia="ja-JP"/>
        </w:rPr>
        <w:t>（５）</w:t>
      </w:r>
      <w:r w:rsidR="00AF6E8F" w:rsidRPr="00AF6E8F">
        <w:rPr>
          <w:rFonts w:hint="eastAsia"/>
          <w:sz w:val="24"/>
          <w:szCs w:val="24"/>
          <w:lang w:eastAsia="ja-JP"/>
        </w:rPr>
        <w:t>「国の安全が害されるおそれ」</w:t>
      </w:r>
    </w:p>
    <w:p w14:paraId="3BB285A0" w14:textId="4EDD0A3A" w:rsidR="00AF6E8F" w:rsidRDefault="00AF6E8F" w:rsidP="00F82505">
      <w:pPr>
        <w:pStyle w:val="a3"/>
        <w:ind w:leftChars="200" w:left="420" w:firstLineChars="100" w:firstLine="230"/>
        <w:jc w:val="both"/>
        <w:rPr>
          <w:sz w:val="24"/>
          <w:szCs w:val="24"/>
          <w:lang w:eastAsia="ja-JP"/>
        </w:rPr>
      </w:pPr>
      <w:r w:rsidRPr="00AF6E8F">
        <w:rPr>
          <w:rFonts w:hint="eastAsia"/>
          <w:sz w:val="24"/>
          <w:szCs w:val="24"/>
          <w:lang w:eastAsia="ja-JP"/>
        </w:rPr>
        <w:t>国の重大な利益に対する侵害のおそれ（当該重大な利益を維持するための手段の有効性を阻害され、国の安全が害されるおそれがあると考えられる場合を含む。）をいう。</w:t>
      </w:r>
    </w:p>
    <w:p w14:paraId="4ABD2184" w14:textId="596FCED6" w:rsidR="00AF6E8F" w:rsidRDefault="00585E1C" w:rsidP="00F82505">
      <w:pPr>
        <w:pStyle w:val="a3"/>
        <w:ind w:left="0" w:firstLineChars="100" w:firstLine="230"/>
        <w:jc w:val="both"/>
        <w:rPr>
          <w:sz w:val="24"/>
          <w:szCs w:val="24"/>
          <w:lang w:eastAsia="ja-JP"/>
        </w:rPr>
      </w:pPr>
      <w:r>
        <w:rPr>
          <w:rFonts w:hint="eastAsia"/>
          <w:sz w:val="24"/>
          <w:szCs w:val="23"/>
          <w:lang w:eastAsia="ja-JP"/>
        </w:rPr>
        <w:t>（６）</w:t>
      </w:r>
      <w:r w:rsidR="00AF6E8F" w:rsidRPr="00AF6E8F">
        <w:rPr>
          <w:rFonts w:hint="eastAsia"/>
          <w:sz w:val="24"/>
          <w:szCs w:val="24"/>
          <w:lang w:eastAsia="ja-JP"/>
        </w:rPr>
        <w:t>「他国若しくは国際機関との信頼関係が損なわれるおそれ」</w:t>
      </w:r>
    </w:p>
    <w:p w14:paraId="50182A60" w14:textId="2BC651AF" w:rsidR="00AF6E8F" w:rsidRPr="00AF6E8F" w:rsidRDefault="00AF6E8F" w:rsidP="00F82505">
      <w:pPr>
        <w:pStyle w:val="a3"/>
        <w:ind w:leftChars="200" w:left="420" w:firstLineChars="100" w:firstLine="230"/>
        <w:jc w:val="both"/>
        <w:rPr>
          <w:sz w:val="24"/>
          <w:szCs w:val="24"/>
          <w:lang w:eastAsia="ja-JP"/>
        </w:rPr>
      </w:pPr>
      <w:r w:rsidRPr="00AF6E8F">
        <w:rPr>
          <w:rFonts w:hint="eastAsia"/>
          <w:sz w:val="24"/>
          <w:szCs w:val="24"/>
          <w:lang w:eastAsia="ja-JP"/>
        </w:rPr>
        <w:t>他国若しくは国際機関（我が国が承認していない地域、政府機関その他これに準ずるもの、外国の地方政府又は国際会議その他国際協調の枠組みに係る組織</w:t>
      </w:r>
      <w:r w:rsidRPr="00AF6E8F">
        <w:rPr>
          <w:sz w:val="24"/>
          <w:szCs w:val="24"/>
          <w:lang w:eastAsia="ja-JP"/>
        </w:rPr>
        <w:t>(アジア太平洋経済協力会議、国際刑事警察機構等)の事務局等を含む。以下「他国等」という。）との間で、相互の信頼に基づき保たれている正常な関</w:t>
      </w:r>
      <w:r w:rsidRPr="00AF6E8F">
        <w:rPr>
          <w:rFonts w:hint="eastAsia"/>
          <w:sz w:val="24"/>
          <w:szCs w:val="24"/>
          <w:lang w:eastAsia="ja-JP"/>
        </w:rPr>
        <w:t>係に支障を及ぼすようなおそれをいう。例えば、公にすることにより、他国等との取決め又は国際慣行に反することとなる、他国等の意思に一方的に反することとなる、他国等に不当に不利益を与えることとなる等、我が国との関係に悪影響を及ぼすおそれがある情報が該当する。</w:t>
      </w:r>
    </w:p>
    <w:p w14:paraId="4A1E8BFA" w14:textId="3AF14A51" w:rsidR="00AF6E8F" w:rsidRPr="00AF6E8F" w:rsidRDefault="00585E1C" w:rsidP="00F82505">
      <w:pPr>
        <w:pStyle w:val="a3"/>
        <w:ind w:left="0" w:firstLineChars="100" w:firstLine="230"/>
        <w:jc w:val="both"/>
        <w:rPr>
          <w:sz w:val="24"/>
          <w:szCs w:val="24"/>
          <w:lang w:eastAsia="ja-JP"/>
        </w:rPr>
      </w:pPr>
      <w:r>
        <w:rPr>
          <w:rFonts w:hint="eastAsia"/>
          <w:sz w:val="24"/>
          <w:szCs w:val="24"/>
          <w:lang w:eastAsia="ja-JP"/>
        </w:rPr>
        <w:t>（７）</w:t>
      </w:r>
      <w:r w:rsidR="00AF6E8F" w:rsidRPr="00AF6E8F">
        <w:rPr>
          <w:rFonts w:hint="eastAsia"/>
          <w:sz w:val="24"/>
          <w:szCs w:val="24"/>
          <w:lang w:eastAsia="ja-JP"/>
        </w:rPr>
        <w:t>「他国若しくは国際機関との交渉上不利益を被るおそれ」</w:t>
      </w:r>
    </w:p>
    <w:p w14:paraId="10ECCD44" w14:textId="2FD1435C" w:rsidR="00AF6E8F" w:rsidRPr="00AF6E8F" w:rsidRDefault="00AF6E8F" w:rsidP="00585E1C">
      <w:pPr>
        <w:pStyle w:val="a3"/>
        <w:ind w:leftChars="169" w:firstLineChars="100" w:firstLine="230"/>
        <w:jc w:val="both"/>
        <w:rPr>
          <w:sz w:val="24"/>
          <w:szCs w:val="24"/>
          <w:lang w:eastAsia="ja-JP"/>
        </w:rPr>
      </w:pPr>
      <w:r w:rsidRPr="00AF6E8F">
        <w:rPr>
          <w:rFonts w:hint="eastAsia"/>
          <w:sz w:val="24"/>
          <w:szCs w:val="24"/>
          <w:lang w:eastAsia="ja-JP"/>
        </w:rPr>
        <w:t>他国等との現在進行中の又は将来予想される交渉において、我が国が望むような交渉成果が得られなくなる、我が国の交渉上の地位が低下する等のおそれをいう。</w:t>
      </w:r>
    </w:p>
    <w:p w14:paraId="57CA4B69" w14:textId="73B12CD9" w:rsidR="00AF6E8F" w:rsidRPr="00275302" w:rsidRDefault="00275302" w:rsidP="00F82505">
      <w:pPr>
        <w:pStyle w:val="a3"/>
        <w:tabs>
          <w:tab w:val="left" w:pos="1134"/>
        </w:tabs>
        <w:ind w:left="0" w:firstLineChars="100" w:firstLine="230"/>
        <w:jc w:val="both"/>
        <w:rPr>
          <w:sz w:val="24"/>
          <w:szCs w:val="24"/>
          <w:lang w:eastAsia="ja-JP"/>
        </w:rPr>
      </w:pPr>
      <w:r>
        <w:rPr>
          <w:rFonts w:hint="eastAsia"/>
          <w:sz w:val="24"/>
          <w:szCs w:val="24"/>
          <w:lang w:eastAsia="ja-JP"/>
        </w:rPr>
        <w:t>（８）</w:t>
      </w:r>
      <w:r w:rsidR="00AF6E8F" w:rsidRPr="00275302">
        <w:rPr>
          <w:rFonts w:hint="eastAsia"/>
          <w:sz w:val="24"/>
          <w:szCs w:val="24"/>
          <w:lang w:eastAsia="ja-JP"/>
        </w:rPr>
        <w:t>「犯罪の予防、鎮圧又は捜査」</w:t>
      </w:r>
    </w:p>
    <w:p w14:paraId="54F4BADC" w14:textId="77777777" w:rsidR="00E956AD" w:rsidRPr="0002022F" w:rsidRDefault="00E956AD" w:rsidP="00E956AD">
      <w:pPr>
        <w:widowControl/>
        <w:ind w:leftChars="200" w:left="420" w:firstLineChars="125" w:firstLine="288"/>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犯罪の予防、鎮圧又は捜査は、公共の安全と秩序の維持</w:t>
      </w:r>
      <w:r w:rsidRPr="0002022F">
        <w:rPr>
          <w:rFonts w:asciiTheme="minorEastAsia" w:eastAsiaTheme="minorEastAsia" w:hAnsiTheme="minorEastAsia" w:cs="ＭＳゴシック" w:hint="eastAsia"/>
          <w:sz w:val="24"/>
          <w:szCs w:val="24"/>
          <w:lang w:eastAsia="ja-JP"/>
        </w:rPr>
        <w:t>の例示である。</w:t>
      </w:r>
      <w:r>
        <w:rPr>
          <w:rFonts w:asciiTheme="minorEastAsia" w:eastAsiaTheme="minorEastAsia" w:hAnsiTheme="minorEastAsia" w:cs="ＭＳゴシック" w:hint="eastAsia"/>
          <w:sz w:val="24"/>
          <w:szCs w:val="24"/>
          <w:lang w:eastAsia="ja-JP"/>
        </w:rPr>
        <w:t>犯罪の予防</w:t>
      </w:r>
      <w:r w:rsidRPr="0002022F">
        <w:rPr>
          <w:rFonts w:asciiTheme="minorEastAsia" w:eastAsiaTheme="minorEastAsia" w:hAnsiTheme="minorEastAsia" w:cs="ＭＳゴシック" w:hint="eastAsia"/>
          <w:sz w:val="24"/>
          <w:szCs w:val="24"/>
          <w:lang w:eastAsia="ja-JP"/>
        </w:rPr>
        <w:t>とは、犯罪の発生を未然に防止することをいう。</w:t>
      </w:r>
      <w:r>
        <w:rPr>
          <w:rFonts w:asciiTheme="minorEastAsia" w:eastAsiaTheme="minorEastAsia" w:hAnsiTheme="minorEastAsia" w:cs="ＭＳゴシック" w:hint="eastAsia"/>
          <w:sz w:val="24"/>
          <w:szCs w:val="24"/>
          <w:lang w:eastAsia="ja-JP"/>
        </w:rPr>
        <w:t>犯罪の鎮圧</w:t>
      </w:r>
      <w:r w:rsidRPr="0002022F">
        <w:rPr>
          <w:rFonts w:asciiTheme="minorEastAsia" w:eastAsiaTheme="minorEastAsia" w:hAnsiTheme="minorEastAsia" w:cs="ＭＳゴシック" w:hint="eastAsia"/>
          <w:sz w:val="24"/>
          <w:szCs w:val="24"/>
          <w:lang w:eastAsia="ja-JP"/>
        </w:rPr>
        <w:t>とは、犯罪が正に発生しようとするのを未然に防止したり、犯罪が発生した後において、その拡大を防止し、若しくは終息させることをいう。犯</w:t>
      </w:r>
      <w:r>
        <w:rPr>
          <w:rFonts w:asciiTheme="minorEastAsia" w:eastAsiaTheme="minorEastAsia" w:hAnsiTheme="minorEastAsia" w:cs="ＭＳゴシック" w:hint="eastAsia"/>
          <w:sz w:val="24"/>
          <w:szCs w:val="24"/>
          <w:lang w:eastAsia="ja-JP"/>
        </w:rPr>
        <w:t>罪の捜査</w:t>
      </w:r>
      <w:r w:rsidRPr="0002022F">
        <w:rPr>
          <w:rFonts w:asciiTheme="minorEastAsia" w:eastAsiaTheme="minorEastAsia" w:hAnsiTheme="minorEastAsia" w:cs="ＭＳゴシック" w:hint="eastAsia"/>
          <w:sz w:val="24"/>
          <w:szCs w:val="24"/>
          <w:lang w:eastAsia="ja-JP"/>
        </w:rPr>
        <w:t>とは、捜査機関が犯罪があると思料するときに、公訴の提起などのために犯人及び証拠を発見・収集・保全することをいう。</w:t>
      </w:r>
    </w:p>
    <w:p w14:paraId="722DF374" w14:textId="50C5962B" w:rsidR="00AF6E8F" w:rsidRDefault="00AF6E8F" w:rsidP="000B7119">
      <w:pPr>
        <w:pStyle w:val="a3"/>
        <w:ind w:leftChars="169" w:firstLineChars="100" w:firstLine="230"/>
        <w:jc w:val="both"/>
        <w:rPr>
          <w:sz w:val="24"/>
          <w:szCs w:val="24"/>
          <w:lang w:eastAsia="ja-JP"/>
        </w:rPr>
      </w:pPr>
      <w:r w:rsidRPr="00AF6E8F">
        <w:rPr>
          <w:rFonts w:hint="eastAsia"/>
          <w:sz w:val="24"/>
          <w:szCs w:val="24"/>
          <w:lang w:eastAsia="ja-JP"/>
        </w:rPr>
        <w:t>なお、国民の防犯意識の啓発、防犯資機材の普及等、一般に公にしても犯罪を誘発し、又は犯罪の実行を容易にするおそれがない防犯活動に関する情報については、本号に該当しない。</w:t>
      </w:r>
    </w:p>
    <w:p w14:paraId="7F571C0C" w14:textId="0FADAD24" w:rsidR="00AF6E8F" w:rsidRPr="00AF6E8F" w:rsidRDefault="000B7119" w:rsidP="00F82505">
      <w:pPr>
        <w:pStyle w:val="a3"/>
        <w:ind w:left="0" w:firstLineChars="100" w:firstLine="230"/>
        <w:jc w:val="both"/>
        <w:rPr>
          <w:sz w:val="24"/>
          <w:szCs w:val="24"/>
          <w:lang w:eastAsia="ja-JP"/>
        </w:rPr>
      </w:pPr>
      <w:r>
        <w:rPr>
          <w:rFonts w:hint="eastAsia"/>
          <w:sz w:val="24"/>
          <w:szCs w:val="24"/>
          <w:lang w:eastAsia="ja-JP"/>
        </w:rPr>
        <w:t>（９）</w:t>
      </w:r>
      <w:r w:rsidR="00AF6E8F" w:rsidRPr="00AF6E8F">
        <w:rPr>
          <w:rFonts w:hint="eastAsia"/>
          <w:sz w:val="24"/>
          <w:szCs w:val="24"/>
          <w:lang w:eastAsia="ja-JP"/>
        </w:rPr>
        <w:t>「公共の安全と秩序の維持」</w:t>
      </w:r>
    </w:p>
    <w:p w14:paraId="4BDBECDF" w14:textId="7A8FD9BA" w:rsidR="00AF6E8F" w:rsidRPr="00AF6E8F" w:rsidRDefault="00AF6E8F" w:rsidP="00F82505">
      <w:pPr>
        <w:pStyle w:val="a3"/>
        <w:ind w:leftChars="202" w:left="424" w:firstLineChars="62" w:firstLine="143"/>
        <w:jc w:val="both"/>
        <w:rPr>
          <w:sz w:val="24"/>
          <w:szCs w:val="24"/>
          <w:lang w:eastAsia="ja-JP"/>
        </w:rPr>
      </w:pPr>
      <w:r w:rsidRPr="00AF6E8F">
        <w:rPr>
          <w:rFonts w:hint="eastAsia"/>
          <w:sz w:val="24"/>
          <w:szCs w:val="24"/>
          <w:lang w:eastAsia="ja-JP"/>
        </w:rPr>
        <w:t>犯罪の予防、鎮圧又は捜査等に代表される刑事法の執行を中心としたものを意味する。</w:t>
      </w:r>
    </w:p>
    <w:p w14:paraId="4F1B123C" w14:textId="4EE0FF4D" w:rsidR="00AF6E8F" w:rsidRPr="00AF6E8F" w:rsidRDefault="00AF6E8F" w:rsidP="000B7119">
      <w:pPr>
        <w:pStyle w:val="a3"/>
        <w:ind w:leftChars="169" w:firstLineChars="100" w:firstLine="230"/>
        <w:jc w:val="both"/>
        <w:rPr>
          <w:sz w:val="24"/>
          <w:szCs w:val="24"/>
          <w:lang w:eastAsia="ja-JP"/>
        </w:rPr>
      </w:pPr>
      <w:r w:rsidRPr="00AF6E8F">
        <w:rPr>
          <w:rFonts w:hint="eastAsia"/>
          <w:sz w:val="24"/>
          <w:szCs w:val="24"/>
          <w:lang w:eastAsia="ja-JP"/>
        </w:rPr>
        <w:t>また、公にすることにより、</w:t>
      </w:r>
      <w:r w:rsidR="00E956AD" w:rsidRPr="0002022F">
        <w:rPr>
          <w:rFonts w:asciiTheme="minorEastAsia" w:eastAsiaTheme="minorEastAsia" w:hAnsiTheme="minorEastAsia" w:cs="ＭＳゴシック" w:hint="eastAsia"/>
          <w:sz w:val="24"/>
          <w:szCs w:val="24"/>
          <w:lang w:eastAsia="ja-JP"/>
        </w:rPr>
        <w:t>テロ等の人の生命、身体、財産等への不法な侵害や、特定の建造物又はシステムへの不法な侵入・破壊を招くおそれがあるなど、犯罪を誘発し、又は犯罪の実行を容易にするおそれがある情報や被疑者・被告人の留置・勾留に</w:t>
      </w:r>
      <w:r w:rsidR="00E956AD">
        <w:rPr>
          <w:rFonts w:asciiTheme="minorEastAsia" w:eastAsiaTheme="minorEastAsia" w:hAnsiTheme="minorEastAsia" w:cs="ＭＳゴシック" w:hint="eastAsia"/>
          <w:sz w:val="24"/>
          <w:szCs w:val="24"/>
          <w:lang w:eastAsia="ja-JP"/>
        </w:rPr>
        <w:t>関する施設保安に支障を生ずるおそれがある情報も、本号に含まれる</w:t>
      </w:r>
      <w:r w:rsidRPr="00AF6E8F">
        <w:rPr>
          <w:rFonts w:hint="eastAsia"/>
          <w:sz w:val="24"/>
          <w:szCs w:val="24"/>
          <w:lang w:eastAsia="ja-JP"/>
        </w:rPr>
        <w:t>。</w:t>
      </w:r>
    </w:p>
    <w:p w14:paraId="361F20AC" w14:textId="3A4907A3" w:rsidR="00AF6E8F" w:rsidRPr="00AF6E8F" w:rsidRDefault="000B7119" w:rsidP="00F82505">
      <w:pPr>
        <w:pStyle w:val="a3"/>
        <w:tabs>
          <w:tab w:val="left" w:pos="1134"/>
        </w:tabs>
        <w:ind w:left="0" w:firstLineChars="100" w:firstLine="230"/>
        <w:jc w:val="both"/>
        <w:rPr>
          <w:sz w:val="24"/>
          <w:szCs w:val="24"/>
          <w:lang w:eastAsia="ja-JP"/>
        </w:rPr>
      </w:pPr>
      <w:r>
        <w:rPr>
          <w:rFonts w:hint="eastAsia"/>
          <w:sz w:val="24"/>
          <w:szCs w:val="24"/>
          <w:lang w:eastAsia="ja-JP"/>
        </w:rPr>
        <w:t>（１０）</w:t>
      </w:r>
      <w:r w:rsidR="00AF6E8F" w:rsidRPr="00AF6E8F">
        <w:rPr>
          <w:sz w:val="24"/>
          <w:szCs w:val="24"/>
          <w:lang w:eastAsia="ja-JP"/>
        </w:rPr>
        <w:t>「</w:t>
      </w:r>
      <w:r w:rsidR="00DC0700" w:rsidRPr="00357BD7">
        <w:rPr>
          <w:rFonts w:asciiTheme="minorEastAsia" w:eastAsiaTheme="minorEastAsia" w:hAnsiTheme="minorEastAsia" w:cs="ＭＳ Ｐゴシック"/>
          <w:sz w:val="24"/>
          <w:szCs w:val="24"/>
          <w:lang w:eastAsia="ja-JP"/>
        </w:rPr>
        <w:t>監査、検査、取締り、試験又は租税の賦課若しくは徴収に係る事務</w:t>
      </w:r>
      <w:r w:rsidR="00AF6E8F" w:rsidRPr="00AF6E8F">
        <w:rPr>
          <w:rFonts w:hint="eastAsia"/>
          <w:sz w:val="24"/>
          <w:szCs w:val="24"/>
          <w:lang w:eastAsia="ja-JP"/>
        </w:rPr>
        <w:t>」</w:t>
      </w:r>
    </w:p>
    <w:p w14:paraId="63353EE6" w14:textId="4B7A8985" w:rsidR="00AF6E8F" w:rsidRPr="00AF6E8F" w:rsidRDefault="00AF6E8F" w:rsidP="00F82505">
      <w:pPr>
        <w:pStyle w:val="a3"/>
        <w:ind w:leftChars="200" w:left="420" w:firstLineChars="100" w:firstLine="230"/>
        <w:jc w:val="both"/>
        <w:rPr>
          <w:sz w:val="24"/>
          <w:szCs w:val="24"/>
          <w:lang w:eastAsia="ja-JP"/>
        </w:rPr>
      </w:pPr>
      <w:r w:rsidRPr="00AF6E8F">
        <w:rPr>
          <w:rFonts w:hint="eastAsia"/>
          <w:sz w:val="24"/>
          <w:szCs w:val="24"/>
          <w:lang w:eastAsia="ja-JP"/>
        </w:rPr>
        <w:t>監査とは、主として監察的見地から、事務又は事業の執行若しくは財産の状況の正否を調べることをいう。</w:t>
      </w:r>
    </w:p>
    <w:p w14:paraId="0CBAE449" w14:textId="12AB477A" w:rsidR="00AF6E8F" w:rsidRPr="00AF6E8F" w:rsidRDefault="00AF6E8F" w:rsidP="005A6E8A">
      <w:pPr>
        <w:pStyle w:val="a3"/>
        <w:ind w:leftChars="200" w:left="420" w:firstLineChars="63" w:firstLine="145"/>
        <w:jc w:val="both"/>
        <w:rPr>
          <w:sz w:val="24"/>
          <w:szCs w:val="24"/>
          <w:lang w:eastAsia="ja-JP"/>
        </w:rPr>
      </w:pPr>
      <w:r w:rsidRPr="00AF6E8F">
        <w:rPr>
          <w:rFonts w:hint="eastAsia"/>
          <w:sz w:val="24"/>
          <w:szCs w:val="24"/>
          <w:lang w:eastAsia="ja-JP"/>
        </w:rPr>
        <w:t>検査とは、法令の執行確保、会計経理の適正確保、物資の規格、等級の証明</w:t>
      </w:r>
      <w:r w:rsidR="00F82505">
        <w:rPr>
          <w:rFonts w:hint="eastAsia"/>
          <w:sz w:val="24"/>
          <w:szCs w:val="24"/>
          <w:lang w:eastAsia="ja-JP"/>
        </w:rPr>
        <w:t xml:space="preserve">　</w:t>
      </w:r>
      <w:r w:rsidRPr="00AF6E8F">
        <w:rPr>
          <w:rFonts w:hint="eastAsia"/>
          <w:sz w:val="24"/>
          <w:szCs w:val="24"/>
          <w:lang w:eastAsia="ja-JP"/>
        </w:rPr>
        <w:t>等のために帳簿書類その他の物件等を調べることをいう。</w:t>
      </w:r>
    </w:p>
    <w:p w14:paraId="78D4791E" w14:textId="77777777" w:rsidR="00AF6E8F" w:rsidRPr="00AF6E8F" w:rsidRDefault="00AF6E8F" w:rsidP="00F82505">
      <w:pPr>
        <w:pStyle w:val="a3"/>
        <w:ind w:leftChars="202" w:left="424" w:firstLineChars="97" w:firstLine="223"/>
        <w:jc w:val="both"/>
        <w:rPr>
          <w:sz w:val="24"/>
          <w:szCs w:val="24"/>
          <w:lang w:eastAsia="ja-JP"/>
        </w:rPr>
      </w:pPr>
      <w:r w:rsidRPr="00AF6E8F">
        <w:rPr>
          <w:rFonts w:hint="eastAsia"/>
          <w:sz w:val="24"/>
          <w:szCs w:val="24"/>
          <w:lang w:eastAsia="ja-JP"/>
        </w:rPr>
        <w:t>取締りとは、行政上の目的による一定の行為の禁止又は制限について、適法又は適正な状態を確保することをいう。</w:t>
      </w:r>
    </w:p>
    <w:p w14:paraId="0A37615F" w14:textId="7F981331" w:rsidR="00AF6E8F" w:rsidRDefault="00AF6E8F" w:rsidP="00F82505">
      <w:pPr>
        <w:pStyle w:val="a3"/>
        <w:ind w:leftChars="169" w:firstLineChars="153" w:firstLine="352"/>
        <w:jc w:val="both"/>
        <w:rPr>
          <w:sz w:val="24"/>
          <w:szCs w:val="24"/>
          <w:lang w:eastAsia="ja-JP"/>
        </w:rPr>
      </w:pPr>
      <w:r w:rsidRPr="00AF6E8F">
        <w:rPr>
          <w:rFonts w:hint="eastAsia"/>
          <w:sz w:val="24"/>
          <w:szCs w:val="24"/>
          <w:lang w:eastAsia="ja-JP"/>
        </w:rPr>
        <w:t>試験とは、人の知識、能力等又は物の性能等を試すことをいう。</w:t>
      </w:r>
    </w:p>
    <w:p w14:paraId="0825459A" w14:textId="370C3E5E" w:rsidR="00DC0700" w:rsidRDefault="00DC0700" w:rsidP="005A6E8A">
      <w:pPr>
        <w:pStyle w:val="a3"/>
        <w:tabs>
          <w:tab w:val="left" w:pos="426"/>
        </w:tabs>
        <w:ind w:leftChars="219" w:left="460" w:firstLineChars="103" w:firstLine="237"/>
        <w:jc w:val="both"/>
        <w:rPr>
          <w:sz w:val="24"/>
          <w:szCs w:val="24"/>
          <w:lang w:eastAsia="ja-JP"/>
        </w:rPr>
      </w:pPr>
      <w:r>
        <w:rPr>
          <w:rFonts w:hint="eastAsia"/>
          <w:sz w:val="24"/>
          <w:szCs w:val="24"/>
          <w:lang w:eastAsia="ja-JP"/>
        </w:rPr>
        <w:t>租税の賦課若しくは徴収とは</w:t>
      </w:r>
      <w:r w:rsidRPr="00DC0700">
        <w:rPr>
          <w:rFonts w:hint="eastAsia"/>
          <w:sz w:val="24"/>
          <w:szCs w:val="24"/>
          <w:lang w:eastAsia="ja-JP"/>
        </w:rPr>
        <w:t>国又は地方公共団体が、公租公課を特定の人に割り当てて負担させること若しくは租税その他の収入金を取ることをいう。</w:t>
      </w:r>
    </w:p>
    <w:p w14:paraId="7B24E74E" w14:textId="6BC15DB5" w:rsidR="00AF6E8F" w:rsidRPr="00526DD4" w:rsidRDefault="007A0E7A" w:rsidP="007D7A6D">
      <w:pPr>
        <w:pStyle w:val="a3"/>
        <w:ind w:leftChars="134" w:left="511" w:hangingChars="100" w:hanging="230"/>
        <w:jc w:val="both"/>
        <w:rPr>
          <w:sz w:val="24"/>
          <w:szCs w:val="24"/>
          <w:lang w:eastAsia="ja-JP"/>
        </w:rPr>
      </w:pPr>
      <w:r>
        <w:rPr>
          <w:rFonts w:hint="eastAsia"/>
          <w:sz w:val="24"/>
          <w:szCs w:val="24"/>
          <w:lang w:eastAsia="ja-JP"/>
        </w:rPr>
        <w:t>（１１）</w:t>
      </w:r>
      <w:r w:rsidR="00DC0700">
        <w:rPr>
          <w:rFonts w:hint="eastAsia"/>
          <w:sz w:val="24"/>
          <w:szCs w:val="24"/>
          <w:lang w:eastAsia="ja-JP"/>
        </w:rPr>
        <w:t>「</w:t>
      </w:r>
      <w:r w:rsidR="00AF6E8F" w:rsidRPr="00AF6E8F">
        <w:rPr>
          <w:rFonts w:hint="eastAsia"/>
          <w:sz w:val="24"/>
          <w:szCs w:val="24"/>
          <w:lang w:eastAsia="ja-JP"/>
        </w:rPr>
        <w:t>正確な事実の把握を困難にするおそれ又は違法若しくは不当な行為を容易にし、若しくはその発見を困難にするおそれ」</w:t>
      </w:r>
    </w:p>
    <w:p w14:paraId="51CA8BE1" w14:textId="5EDD8D58" w:rsidR="00AF6E8F" w:rsidRPr="00AF6E8F" w:rsidRDefault="00AF6E8F" w:rsidP="005A6E8A">
      <w:pPr>
        <w:pStyle w:val="a3"/>
        <w:tabs>
          <w:tab w:val="left" w:pos="709"/>
        </w:tabs>
        <w:ind w:leftChars="200" w:left="420" w:firstLineChars="100" w:firstLine="230"/>
        <w:jc w:val="both"/>
        <w:rPr>
          <w:sz w:val="24"/>
          <w:szCs w:val="24"/>
          <w:lang w:eastAsia="ja-JP"/>
        </w:rPr>
      </w:pPr>
      <w:r w:rsidRPr="00AF6E8F">
        <w:rPr>
          <w:rFonts w:hint="eastAsia"/>
          <w:sz w:val="24"/>
          <w:szCs w:val="24"/>
          <w:lang w:eastAsia="ja-JP"/>
        </w:rPr>
        <w:t>監査等の対象、実施時期、調査事項等の詳細な情報や試験問題等のように、事前に公にすれば、適正かつ公正な評価や判断の前提となる事実の把握が困難となったり、法令違反行為又は法令違反に至らないまでも妥当性を欠く行為を助長したり、巧妙に行うことにより隠蔽をする等のおそれがあるものがあり、このような情報については、不開示とする。</w:t>
      </w:r>
    </w:p>
    <w:p w14:paraId="626509FB" w14:textId="7F355D41" w:rsidR="00AF6E8F" w:rsidRDefault="00AF6E8F" w:rsidP="00DC0700">
      <w:pPr>
        <w:pStyle w:val="a3"/>
        <w:ind w:leftChars="169" w:firstLineChars="100" w:firstLine="230"/>
        <w:jc w:val="both"/>
        <w:rPr>
          <w:sz w:val="24"/>
          <w:szCs w:val="24"/>
          <w:lang w:eastAsia="ja-JP"/>
        </w:rPr>
      </w:pPr>
      <w:r w:rsidRPr="00AF6E8F">
        <w:rPr>
          <w:rFonts w:hint="eastAsia"/>
          <w:sz w:val="24"/>
          <w:szCs w:val="24"/>
          <w:lang w:eastAsia="ja-JP"/>
        </w:rPr>
        <w:t>また、事後であっても、例えば、違反事例等の詳細についてこれを公</w:t>
      </w:r>
      <w:r w:rsidR="00DC0700">
        <w:rPr>
          <w:rFonts w:hint="eastAsia"/>
          <w:sz w:val="24"/>
          <w:szCs w:val="24"/>
          <w:lang w:eastAsia="ja-JP"/>
        </w:rPr>
        <w:t>にすると他者に法規制を免れる方法を示唆するようなものは該当し得</w:t>
      </w:r>
      <w:r w:rsidRPr="00AF6E8F">
        <w:rPr>
          <w:rFonts w:hint="eastAsia"/>
          <w:sz w:val="24"/>
          <w:szCs w:val="24"/>
          <w:lang w:eastAsia="ja-JP"/>
        </w:rPr>
        <w:t>る。</w:t>
      </w:r>
    </w:p>
    <w:p w14:paraId="3D477954" w14:textId="77777777" w:rsidR="00DC0700" w:rsidRPr="00AF6E8F" w:rsidRDefault="00DC0700" w:rsidP="00DC0700">
      <w:pPr>
        <w:pStyle w:val="a3"/>
        <w:ind w:leftChars="169" w:firstLineChars="100" w:firstLine="230"/>
        <w:jc w:val="both"/>
        <w:rPr>
          <w:sz w:val="24"/>
          <w:szCs w:val="24"/>
          <w:lang w:eastAsia="ja-JP"/>
        </w:rPr>
      </w:pPr>
    </w:p>
    <w:p w14:paraId="0EA36EB4" w14:textId="4316E893" w:rsidR="00AF6E8F" w:rsidRPr="00AF6E8F" w:rsidRDefault="00DC0700" w:rsidP="00F82505">
      <w:pPr>
        <w:pStyle w:val="a3"/>
        <w:tabs>
          <w:tab w:val="left" w:pos="1134"/>
        </w:tabs>
        <w:ind w:left="0" w:firstLineChars="100" w:firstLine="230"/>
        <w:jc w:val="both"/>
        <w:rPr>
          <w:sz w:val="24"/>
          <w:szCs w:val="24"/>
          <w:lang w:eastAsia="ja-JP"/>
        </w:rPr>
      </w:pPr>
      <w:r>
        <w:rPr>
          <w:rFonts w:hint="eastAsia"/>
          <w:sz w:val="24"/>
          <w:szCs w:val="24"/>
          <w:lang w:eastAsia="ja-JP"/>
        </w:rPr>
        <w:t>（１２）</w:t>
      </w:r>
      <w:r w:rsidR="00AF6E8F" w:rsidRPr="00AF6E8F">
        <w:rPr>
          <w:rFonts w:hint="eastAsia"/>
          <w:sz w:val="24"/>
          <w:szCs w:val="24"/>
          <w:lang w:eastAsia="ja-JP"/>
        </w:rPr>
        <w:t>「契約、交渉又は争訟」</w:t>
      </w:r>
    </w:p>
    <w:p w14:paraId="2EDA9CA6" w14:textId="77777777" w:rsidR="00AF6E8F" w:rsidRPr="00AF6E8F" w:rsidRDefault="00AF6E8F" w:rsidP="007D7A6D">
      <w:pPr>
        <w:pStyle w:val="a3"/>
        <w:ind w:leftChars="202" w:left="424" w:firstLineChars="123" w:firstLine="283"/>
        <w:jc w:val="both"/>
        <w:rPr>
          <w:sz w:val="24"/>
          <w:szCs w:val="24"/>
          <w:lang w:eastAsia="ja-JP"/>
        </w:rPr>
      </w:pPr>
      <w:r w:rsidRPr="00AF6E8F">
        <w:rPr>
          <w:rFonts w:hint="eastAsia"/>
          <w:sz w:val="24"/>
          <w:szCs w:val="24"/>
          <w:lang w:eastAsia="ja-JP"/>
        </w:rPr>
        <w:t>契約とは、相手方との意思表示の合致により法律行為を成立させることをいう。</w:t>
      </w:r>
    </w:p>
    <w:p w14:paraId="13B85B0F" w14:textId="77777777" w:rsidR="00AF6E8F" w:rsidRPr="00AF6E8F" w:rsidRDefault="00AF6E8F" w:rsidP="007D7A6D">
      <w:pPr>
        <w:pStyle w:val="a3"/>
        <w:ind w:leftChars="201" w:left="422" w:firstLineChars="123" w:firstLine="283"/>
        <w:jc w:val="both"/>
        <w:rPr>
          <w:sz w:val="24"/>
          <w:szCs w:val="24"/>
          <w:lang w:eastAsia="ja-JP"/>
        </w:rPr>
      </w:pPr>
      <w:r w:rsidRPr="00AF6E8F">
        <w:rPr>
          <w:rFonts w:hint="eastAsia"/>
          <w:sz w:val="24"/>
          <w:szCs w:val="24"/>
          <w:lang w:eastAsia="ja-JP"/>
        </w:rPr>
        <w:t>交渉とは、当事者が、対等の立場において相互の利害関係事項に関し一定の結論を得るために協議、調整等の折衝を行うことをいう。</w:t>
      </w:r>
    </w:p>
    <w:p w14:paraId="2289FE41" w14:textId="77777777" w:rsidR="00AF6E8F" w:rsidRPr="00AF6E8F" w:rsidRDefault="00AF6E8F" w:rsidP="007D7A6D">
      <w:pPr>
        <w:pStyle w:val="a3"/>
        <w:ind w:leftChars="202" w:left="424" w:firstLineChars="123" w:firstLine="283"/>
        <w:jc w:val="both"/>
        <w:rPr>
          <w:sz w:val="24"/>
          <w:szCs w:val="24"/>
          <w:lang w:eastAsia="ja-JP"/>
        </w:rPr>
      </w:pPr>
      <w:r w:rsidRPr="00AF6E8F">
        <w:rPr>
          <w:rFonts w:hint="eastAsia"/>
          <w:sz w:val="24"/>
          <w:szCs w:val="24"/>
          <w:lang w:eastAsia="ja-JP"/>
        </w:rPr>
        <w:t>争訟とは、訴えを起こして争うことをいう。訴訟、行政不服審査法に基づく不服申立てその他の法令に基づく不服申立てがある。</w:t>
      </w:r>
    </w:p>
    <w:p w14:paraId="22EBD91C" w14:textId="327682C8" w:rsidR="00AF6E8F" w:rsidRPr="00AF6E8F" w:rsidRDefault="005A6E8A" w:rsidP="005A6E8A">
      <w:pPr>
        <w:pStyle w:val="a3"/>
        <w:ind w:leftChars="100" w:left="1130" w:hangingChars="400" w:hanging="920"/>
        <w:jc w:val="both"/>
        <w:rPr>
          <w:sz w:val="24"/>
          <w:szCs w:val="24"/>
          <w:lang w:eastAsia="ja-JP"/>
        </w:rPr>
      </w:pPr>
      <w:r>
        <w:rPr>
          <w:rFonts w:hint="eastAsia"/>
          <w:sz w:val="24"/>
          <w:szCs w:val="24"/>
          <w:lang w:eastAsia="ja-JP"/>
        </w:rPr>
        <w:t>（１３）</w:t>
      </w:r>
      <w:r w:rsidR="00AF6E8F" w:rsidRPr="00AF6E8F">
        <w:rPr>
          <w:rFonts w:hint="eastAsia"/>
          <w:sz w:val="24"/>
          <w:szCs w:val="24"/>
          <w:lang w:eastAsia="ja-JP"/>
        </w:rPr>
        <w:t>「国、独立行政法人等又は地方公共団体の財産上の利益又は当事者と</w:t>
      </w:r>
      <w:r>
        <w:rPr>
          <w:rFonts w:hint="eastAsia"/>
          <w:sz w:val="24"/>
          <w:szCs w:val="24"/>
          <w:lang w:eastAsia="ja-JP"/>
        </w:rPr>
        <w:t xml:space="preserve">　　</w:t>
      </w:r>
      <w:r w:rsidR="00AF6E8F" w:rsidRPr="00AF6E8F">
        <w:rPr>
          <w:rFonts w:hint="eastAsia"/>
          <w:sz w:val="24"/>
          <w:szCs w:val="24"/>
          <w:lang w:eastAsia="ja-JP"/>
        </w:rPr>
        <w:t>しての地位を不当に害するおそれ」</w:t>
      </w:r>
    </w:p>
    <w:p w14:paraId="4CF4C450" w14:textId="078405FB" w:rsidR="00AF6E8F" w:rsidRPr="00AF6E8F" w:rsidRDefault="00AF6E8F" w:rsidP="007D7A6D">
      <w:pPr>
        <w:pStyle w:val="a3"/>
        <w:ind w:leftChars="202" w:left="424" w:firstLineChars="94" w:firstLine="216"/>
        <w:jc w:val="both"/>
        <w:rPr>
          <w:sz w:val="24"/>
          <w:szCs w:val="24"/>
          <w:lang w:eastAsia="ja-JP"/>
        </w:rPr>
      </w:pPr>
      <w:r w:rsidRPr="00AF6E8F">
        <w:rPr>
          <w:rFonts w:hint="eastAsia"/>
          <w:sz w:val="24"/>
          <w:szCs w:val="24"/>
          <w:lang w:eastAsia="ja-JP"/>
        </w:rPr>
        <w:t>国、独立行政法人等又は地方公共団体が一方の当事者となる上記の契約</w:t>
      </w:r>
      <w:r w:rsidR="005A6E8A">
        <w:rPr>
          <w:rFonts w:hint="eastAsia"/>
          <w:sz w:val="24"/>
          <w:szCs w:val="24"/>
          <w:lang w:eastAsia="ja-JP"/>
        </w:rPr>
        <w:t xml:space="preserve">　</w:t>
      </w:r>
      <w:r w:rsidRPr="00AF6E8F">
        <w:rPr>
          <w:rFonts w:hint="eastAsia"/>
          <w:sz w:val="24"/>
          <w:szCs w:val="24"/>
          <w:lang w:eastAsia="ja-JP"/>
        </w:rPr>
        <w:t>等においては、自己の意思により又は訴訟手続上、相手方と対等な立場で遂行する必要があり、当事者としての利益を保護する必要がある。</w:t>
      </w:r>
    </w:p>
    <w:p w14:paraId="651C134B" w14:textId="77777777" w:rsidR="00AF6E8F" w:rsidRPr="00AF6E8F" w:rsidRDefault="00AF6E8F" w:rsidP="007D7A6D">
      <w:pPr>
        <w:pStyle w:val="a3"/>
        <w:ind w:leftChars="202" w:left="424" w:firstLineChars="100" w:firstLine="230"/>
        <w:jc w:val="both"/>
        <w:rPr>
          <w:sz w:val="24"/>
          <w:szCs w:val="24"/>
          <w:lang w:eastAsia="ja-JP"/>
        </w:rPr>
      </w:pPr>
      <w:r w:rsidRPr="00AF6E8F">
        <w:rPr>
          <w:rFonts w:hint="eastAsia"/>
          <w:sz w:val="24"/>
          <w:szCs w:val="24"/>
          <w:lang w:eastAsia="ja-JP"/>
        </w:rPr>
        <w:t>これらの契約等に関する情報の中には、例えば、入札予定価格等を公にすることにより公正な競争により形成されるべき適正な額での契約が困難になり財産上の利益が損なわれたり、交渉、争訟等の対処方針等を公にすることにより、当事者として認められるべき地位を不当に害するおそれがあるものがあり、このような情報については、不開示とするものである。</w:t>
      </w:r>
    </w:p>
    <w:p w14:paraId="011D031C" w14:textId="1665C39E" w:rsidR="00AF6E8F" w:rsidRPr="00AF6E8F" w:rsidRDefault="005A6E8A" w:rsidP="005A6E8A">
      <w:pPr>
        <w:pStyle w:val="a3"/>
        <w:tabs>
          <w:tab w:val="left" w:pos="1134"/>
        </w:tabs>
        <w:ind w:leftChars="100" w:left="900" w:hangingChars="300" w:hanging="690"/>
        <w:jc w:val="both"/>
        <w:rPr>
          <w:sz w:val="24"/>
          <w:szCs w:val="24"/>
          <w:lang w:eastAsia="ja-JP"/>
        </w:rPr>
      </w:pPr>
      <w:r>
        <w:rPr>
          <w:rFonts w:hint="eastAsia"/>
          <w:sz w:val="24"/>
          <w:szCs w:val="24"/>
          <w:lang w:eastAsia="ja-JP"/>
        </w:rPr>
        <w:t>（１４）</w:t>
      </w:r>
      <w:r w:rsidR="00AF6E8F" w:rsidRPr="00AF6E8F">
        <w:rPr>
          <w:sz w:val="24"/>
          <w:szCs w:val="24"/>
          <w:lang w:eastAsia="ja-JP"/>
        </w:rPr>
        <w:t>「調査研究に係る事務に関し、その公正かつ能率的な遂行を不当に阻</w:t>
      </w:r>
      <w:r>
        <w:rPr>
          <w:rFonts w:hint="eastAsia"/>
          <w:sz w:val="24"/>
          <w:szCs w:val="24"/>
          <w:lang w:eastAsia="ja-JP"/>
        </w:rPr>
        <w:t xml:space="preserve">　　</w:t>
      </w:r>
      <w:r w:rsidR="00AF6E8F" w:rsidRPr="00AF6E8F">
        <w:rPr>
          <w:sz w:val="24"/>
          <w:szCs w:val="24"/>
          <w:lang w:eastAsia="ja-JP"/>
        </w:rPr>
        <w:t>害するおそれ」</w:t>
      </w:r>
    </w:p>
    <w:p w14:paraId="7A0600D2" w14:textId="4CD18AF0" w:rsidR="00AF6E8F" w:rsidRPr="00AF6E8F" w:rsidRDefault="00AF6E8F" w:rsidP="007D7A6D">
      <w:pPr>
        <w:pStyle w:val="a3"/>
        <w:ind w:leftChars="202" w:left="424" w:firstLineChars="100" w:firstLine="230"/>
        <w:jc w:val="both"/>
        <w:rPr>
          <w:sz w:val="24"/>
          <w:szCs w:val="24"/>
          <w:lang w:eastAsia="ja-JP"/>
        </w:rPr>
      </w:pPr>
      <w:r w:rsidRPr="00AF6E8F">
        <w:rPr>
          <w:rFonts w:hint="eastAsia"/>
          <w:sz w:val="24"/>
          <w:szCs w:val="24"/>
          <w:lang w:eastAsia="ja-JP"/>
        </w:rPr>
        <w:t>知的所有権に関する情報、調査研究の途中段階の情報等で、一定の期日以前に公にすることにより成果を適正に広く国民に提供する目的を損ね、特定の者に不当な利益や不利益を及ぼすおそれがあるもの、また、試行錯誤の段階のものについて、公にすることにより、自由な発想、創意工夫や研究意欲が不当に妨げられ、減退する等、能率的な遂行を不当に阻害するおそれ</w:t>
      </w:r>
      <w:r w:rsidR="00DE57B2">
        <w:rPr>
          <w:rFonts w:hint="eastAsia"/>
          <w:sz w:val="24"/>
          <w:szCs w:val="24"/>
          <w:lang w:eastAsia="ja-JP"/>
        </w:rPr>
        <w:t>をいう。</w:t>
      </w:r>
    </w:p>
    <w:p w14:paraId="535A6B14" w14:textId="5505DB70" w:rsidR="00AF6E8F" w:rsidRPr="00AF6E8F" w:rsidRDefault="00DE57B2" w:rsidP="00DE57B2">
      <w:pPr>
        <w:pStyle w:val="a3"/>
        <w:tabs>
          <w:tab w:val="left" w:pos="1134"/>
        </w:tabs>
        <w:ind w:leftChars="100" w:left="900" w:hangingChars="300" w:hanging="690"/>
        <w:jc w:val="both"/>
        <w:rPr>
          <w:sz w:val="24"/>
          <w:szCs w:val="24"/>
          <w:lang w:eastAsia="ja-JP"/>
        </w:rPr>
      </w:pPr>
      <w:r>
        <w:rPr>
          <w:rFonts w:hint="eastAsia"/>
          <w:sz w:val="24"/>
          <w:szCs w:val="24"/>
          <w:lang w:eastAsia="ja-JP"/>
        </w:rPr>
        <w:t>（１５）</w:t>
      </w:r>
      <w:r w:rsidR="00AF6E8F" w:rsidRPr="00AF6E8F">
        <w:rPr>
          <w:sz w:val="24"/>
          <w:szCs w:val="24"/>
          <w:lang w:eastAsia="ja-JP"/>
        </w:rPr>
        <w:t>「人事管理に係る事務に関し、公正かつ円滑な人事の確保に支障を及ぼすおそれ」</w:t>
      </w:r>
    </w:p>
    <w:p w14:paraId="0FF4C885" w14:textId="2CC4D29A" w:rsidR="00AF6E8F" w:rsidRPr="00AF6E8F" w:rsidRDefault="00AF6E8F" w:rsidP="007D7A6D">
      <w:pPr>
        <w:pStyle w:val="a3"/>
        <w:ind w:leftChars="202" w:left="424" w:firstLineChars="100" w:firstLine="230"/>
        <w:jc w:val="both"/>
        <w:rPr>
          <w:sz w:val="24"/>
          <w:szCs w:val="24"/>
          <w:lang w:eastAsia="ja-JP"/>
        </w:rPr>
      </w:pPr>
      <w:r w:rsidRPr="00AF6E8F">
        <w:rPr>
          <w:rFonts w:hint="eastAsia"/>
          <w:sz w:val="24"/>
          <w:szCs w:val="24"/>
          <w:lang w:eastAsia="ja-JP"/>
        </w:rPr>
        <w:t>勤務評価や、人事異動、昇格等の人事構想等を公にすることにより、公正かつ円滑な人事の確保が困難にな</w:t>
      </w:r>
      <w:r w:rsidR="001D7507">
        <w:rPr>
          <w:rFonts w:hint="eastAsia"/>
          <w:sz w:val="24"/>
          <w:szCs w:val="24"/>
          <w:lang w:eastAsia="ja-JP"/>
        </w:rPr>
        <w:t>るおそれがあるものがあり、このような情報を不開示とする</w:t>
      </w:r>
      <w:r w:rsidRPr="00AF6E8F">
        <w:rPr>
          <w:rFonts w:hint="eastAsia"/>
          <w:sz w:val="24"/>
          <w:szCs w:val="24"/>
          <w:lang w:eastAsia="ja-JP"/>
        </w:rPr>
        <w:t>。</w:t>
      </w:r>
    </w:p>
    <w:p w14:paraId="3CBD4167" w14:textId="27DEA7B7" w:rsidR="00AF6E8F" w:rsidRPr="00AF6E8F" w:rsidRDefault="00DE57B2" w:rsidP="007D7A6D">
      <w:pPr>
        <w:pStyle w:val="a3"/>
        <w:tabs>
          <w:tab w:val="left" w:pos="709"/>
        </w:tabs>
        <w:ind w:leftChars="113" w:left="927" w:hangingChars="300" w:hanging="690"/>
        <w:jc w:val="both"/>
        <w:rPr>
          <w:sz w:val="24"/>
          <w:szCs w:val="24"/>
          <w:lang w:eastAsia="ja-JP"/>
        </w:rPr>
      </w:pPr>
      <w:r>
        <w:rPr>
          <w:rFonts w:hint="eastAsia"/>
          <w:sz w:val="24"/>
          <w:szCs w:val="24"/>
          <w:lang w:eastAsia="ja-JP"/>
        </w:rPr>
        <w:t>（１６）</w:t>
      </w:r>
      <w:r w:rsidR="00AF6E8F" w:rsidRPr="00AF6E8F">
        <w:rPr>
          <w:sz w:val="24"/>
          <w:szCs w:val="24"/>
          <w:lang w:eastAsia="ja-JP"/>
        </w:rPr>
        <w:t>「国若しくは地方公共団体が経営する企業又は独立行政法人等に係る</w:t>
      </w:r>
      <w:r>
        <w:rPr>
          <w:rFonts w:hint="eastAsia"/>
          <w:sz w:val="24"/>
          <w:szCs w:val="24"/>
          <w:lang w:eastAsia="ja-JP"/>
        </w:rPr>
        <w:t xml:space="preserve">　</w:t>
      </w:r>
      <w:r w:rsidR="00AF6E8F" w:rsidRPr="00AF6E8F">
        <w:rPr>
          <w:sz w:val="24"/>
          <w:szCs w:val="24"/>
          <w:lang w:eastAsia="ja-JP"/>
        </w:rPr>
        <w:t>事業に関し、その企業経営上の正当な利益を害するおそれ」</w:t>
      </w:r>
    </w:p>
    <w:p w14:paraId="41ADECBF" w14:textId="2927C63F" w:rsidR="00AF6E8F" w:rsidRDefault="007D7A6D" w:rsidP="007D7A6D">
      <w:pPr>
        <w:pStyle w:val="a3"/>
        <w:ind w:leftChars="202" w:left="424" w:firstLineChars="123" w:firstLine="283"/>
        <w:jc w:val="both"/>
        <w:rPr>
          <w:sz w:val="24"/>
          <w:szCs w:val="24"/>
          <w:lang w:eastAsia="ja-JP"/>
        </w:rPr>
      </w:pPr>
      <w:r>
        <w:rPr>
          <w:rFonts w:hint="eastAsia"/>
          <w:sz w:val="24"/>
          <w:szCs w:val="24"/>
          <w:lang w:eastAsia="ja-JP"/>
        </w:rPr>
        <w:t>国若しくは地方公共団体が経営する企業</w:t>
      </w:r>
      <w:r w:rsidR="001D7507">
        <w:rPr>
          <w:rFonts w:hint="eastAsia"/>
          <w:sz w:val="24"/>
          <w:szCs w:val="24"/>
          <w:lang w:eastAsia="ja-JP"/>
        </w:rPr>
        <w:t>又は独立行政法人等に係る事業については、事業の性質上、</w:t>
      </w:r>
      <w:r w:rsidR="00AF6E8F" w:rsidRPr="00AF6E8F">
        <w:rPr>
          <w:rFonts w:hint="eastAsia"/>
          <w:sz w:val="24"/>
          <w:szCs w:val="24"/>
          <w:lang w:eastAsia="ja-JP"/>
        </w:rPr>
        <w:t>法第５条第２号の法人等に関する情報と同様な考え方で、その正当な利益を保護する</w:t>
      </w:r>
      <w:r w:rsidR="001D7507">
        <w:rPr>
          <w:rFonts w:hint="eastAsia"/>
          <w:sz w:val="24"/>
          <w:szCs w:val="24"/>
          <w:lang w:eastAsia="ja-JP"/>
        </w:rPr>
        <w:t>必要があり、これを害するおそれがあるものを不開示とする</w:t>
      </w:r>
      <w:r w:rsidR="00AF6E8F" w:rsidRPr="00AF6E8F">
        <w:rPr>
          <w:rFonts w:hint="eastAsia"/>
          <w:sz w:val="24"/>
          <w:szCs w:val="24"/>
          <w:lang w:eastAsia="ja-JP"/>
        </w:rPr>
        <w:t>。</w:t>
      </w:r>
      <w:r w:rsidRPr="007D7A6D">
        <w:rPr>
          <w:rFonts w:hint="eastAsia"/>
          <w:sz w:val="24"/>
          <w:szCs w:val="24"/>
          <w:lang w:eastAsia="ja-JP"/>
        </w:rPr>
        <w:t>ただし、独立行政法人等、地方公共団体が経営している企業や地方独立行政法人であることに照らして、国民主権又は地方自治の本旨にのっとった諸活動を説明する責務という観点から、法第</w:t>
      </w:r>
      <w:r>
        <w:rPr>
          <w:rFonts w:hint="eastAsia"/>
          <w:sz w:val="24"/>
          <w:szCs w:val="24"/>
          <w:lang w:eastAsia="ja-JP"/>
        </w:rPr>
        <w:t>７８</w:t>
      </w:r>
      <w:r w:rsidRPr="007D7A6D">
        <w:rPr>
          <w:sz w:val="24"/>
          <w:szCs w:val="24"/>
          <w:lang w:eastAsia="ja-JP"/>
        </w:rPr>
        <w:t>条第３号の法人等における不開示の範囲とは自ずと異</w:t>
      </w:r>
      <w:r>
        <w:rPr>
          <w:rFonts w:hint="eastAsia"/>
          <w:sz w:val="24"/>
          <w:szCs w:val="24"/>
          <w:lang w:eastAsia="ja-JP"/>
        </w:rPr>
        <w:t>なり、より狭いものとなる場合があり得る。</w:t>
      </w:r>
    </w:p>
    <w:p w14:paraId="5E8559A6" w14:textId="44312AB2" w:rsidR="00924AFA" w:rsidRDefault="00924AFA" w:rsidP="00924AFA">
      <w:pPr>
        <w:pStyle w:val="a3"/>
        <w:ind w:left="0"/>
        <w:jc w:val="both"/>
        <w:rPr>
          <w:sz w:val="24"/>
          <w:szCs w:val="24"/>
          <w:lang w:eastAsia="ja-JP"/>
        </w:rPr>
      </w:pPr>
    </w:p>
    <w:p w14:paraId="2D1C099A" w14:textId="6013A24C" w:rsidR="002B4404" w:rsidRDefault="002B4404" w:rsidP="00924AFA">
      <w:pPr>
        <w:pStyle w:val="a3"/>
        <w:ind w:left="0"/>
        <w:jc w:val="both"/>
        <w:rPr>
          <w:sz w:val="24"/>
          <w:szCs w:val="24"/>
          <w:lang w:eastAsia="ja-JP"/>
        </w:rPr>
      </w:pPr>
    </w:p>
    <w:p w14:paraId="30B000A5" w14:textId="18CA330D" w:rsidR="001D7507" w:rsidRDefault="002B4404" w:rsidP="002B4404">
      <w:pPr>
        <w:pStyle w:val="a3"/>
        <w:ind w:left="0" w:firstLineChars="100" w:firstLine="230"/>
        <w:jc w:val="both"/>
        <w:rPr>
          <w:sz w:val="24"/>
          <w:szCs w:val="24"/>
          <w:lang w:eastAsia="ja-JP"/>
        </w:rPr>
      </w:pPr>
      <w:r w:rsidRPr="00357BD7">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666432" behindDoc="0" locked="0" layoutInCell="1" allowOverlap="1" wp14:anchorId="274CBBB6" wp14:editId="361246AE">
                <wp:simplePos x="0" y="0"/>
                <wp:positionH relativeFrom="margin">
                  <wp:posOffset>196215</wp:posOffset>
                </wp:positionH>
                <wp:positionV relativeFrom="paragraph">
                  <wp:posOffset>213995</wp:posOffset>
                </wp:positionV>
                <wp:extent cx="5276850" cy="1133475"/>
                <wp:effectExtent l="0" t="0" r="19050" b="28575"/>
                <wp:wrapThrough wrapText="bothSides">
                  <wp:wrapPolygon edited="0">
                    <wp:start x="0" y="0"/>
                    <wp:lineTo x="0" y="21782"/>
                    <wp:lineTo x="21600" y="21782"/>
                    <wp:lineTo x="21600" y="0"/>
                    <wp:lineTo x="0" y="0"/>
                  </wp:wrapPolygon>
                </wp:wrapThrough>
                <wp:docPr id="6" name="テキスト ボックス 6"/>
                <wp:cNvGraphicFramePr/>
                <a:graphic xmlns:a="http://schemas.openxmlformats.org/drawingml/2006/main">
                  <a:graphicData uri="http://schemas.microsoft.com/office/word/2010/wordprocessingShape">
                    <wps:wsp>
                      <wps:cNvSpPr txBox="1"/>
                      <wps:spPr>
                        <a:xfrm>
                          <a:off x="0" y="0"/>
                          <a:ext cx="5276850" cy="1133475"/>
                        </a:xfrm>
                        <a:prstGeom prst="rect">
                          <a:avLst/>
                        </a:prstGeom>
                        <a:solidFill>
                          <a:sysClr val="window" lastClr="FFFFFF"/>
                        </a:solidFill>
                        <a:ln w="6350">
                          <a:solidFill>
                            <a:prstClr val="black"/>
                          </a:solidFill>
                        </a:ln>
                      </wps:spPr>
                      <wps:txbx>
                        <w:txbxContent>
                          <w:p w14:paraId="5DD8CCDE" w14:textId="7E89C285" w:rsidR="00924AFA" w:rsidRPr="00924AFA" w:rsidRDefault="00924AFA" w:rsidP="002B4404">
                            <w:pPr>
                              <w:ind w:rightChars="-96" w:right="-202"/>
                              <w:rPr>
                                <w:sz w:val="24"/>
                                <w:lang w:eastAsia="ja-JP"/>
                              </w:rPr>
                            </w:pPr>
                            <w:r w:rsidRPr="00924AFA">
                              <w:rPr>
                                <w:rFonts w:hint="eastAsia"/>
                                <w:sz w:val="24"/>
                                <w:lang w:eastAsia="ja-JP"/>
                              </w:rPr>
                              <w:t xml:space="preserve">　独立行政法人等は、開示請求に係る法人文書の一部に不開示情報が記録されている場合において、不開示情報が記録されている部分を容易に区分して除くことができるときは、開示請求者に対し、当該部分を除いた部分につき開示しなければならない。ただし、当該部分を除いた部分に有意の情報が記録されていないと認められるときは、この限りでない。</w:t>
                            </w:r>
                          </w:p>
                          <w:p w14:paraId="52168348" w14:textId="70893FA7" w:rsidR="00924AFA" w:rsidRPr="00924AFA" w:rsidRDefault="00924AFA" w:rsidP="002B4404">
                            <w:pPr>
                              <w:ind w:rightChars="-96" w:right="-202"/>
                              <w:rPr>
                                <w:sz w:val="24"/>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BBB6" id="テキスト ボックス 6" o:spid="_x0000_s1031" type="#_x0000_t202" style="position:absolute;left:0;text-align:left;margin-left:15.45pt;margin-top:16.85pt;width:415.5pt;height:8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" fillcolor="window" strokeweight=".5pt">
                <v:textbox>
                  <w:txbxContent>
                    <w:p w14:paraId="5DD8CCDE" w14:textId="7E89C285" w:rsidR="00924AFA" w:rsidRPr="00924AFA" w:rsidRDefault="00924AFA" w:rsidP="002B4404">
                      <w:pPr>
                        <w:ind w:rightChars="-96" w:right="-202"/>
                        <w:rPr>
                          <w:sz w:val="24"/>
                          <w:lang w:eastAsia="ja-JP"/>
                        </w:rPr>
                      </w:pPr>
                      <w:r w:rsidRPr="00924AFA">
                        <w:rPr>
                          <w:rFonts w:hint="eastAsia"/>
                          <w:sz w:val="24"/>
                          <w:lang w:eastAsia="ja-JP"/>
                        </w:rPr>
                        <w:t xml:space="preserve">　独立行政法人等は、開示請求に係る法人文書の一部に不開示情報が記録されている場合において、不開示情報が記録されている部分を容易に区分して除くことができるときは、開示請求者に対し、当該部分を除いた部分につき開示しなければならない。ただし、当該部分を除いた部分に有意の情報が記録されていないと認められるときは、この限りでない。</w:t>
                      </w:r>
                    </w:p>
                    <w:p w14:paraId="52168348" w14:textId="70893FA7" w:rsidR="00924AFA" w:rsidRPr="00924AFA" w:rsidRDefault="00924AFA" w:rsidP="002B4404">
                      <w:pPr>
                        <w:ind w:rightChars="-96" w:right="-202"/>
                        <w:rPr>
                          <w:sz w:val="24"/>
                          <w:lang w:eastAsia="ja-JP"/>
                        </w:rPr>
                      </w:pPr>
                    </w:p>
                  </w:txbxContent>
                </v:textbox>
                <w10:wrap type="through" anchorx="margin"/>
              </v:shape>
            </w:pict>
          </mc:Fallback>
        </mc:AlternateContent>
      </w:r>
      <w:r>
        <w:rPr>
          <w:rFonts w:hint="eastAsia"/>
          <w:sz w:val="24"/>
          <w:szCs w:val="24"/>
          <w:lang w:eastAsia="ja-JP"/>
        </w:rPr>
        <w:t>【法第６条第１項</w:t>
      </w:r>
      <w:r w:rsidRPr="002B4404">
        <w:rPr>
          <w:rFonts w:hint="eastAsia"/>
          <w:sz w:val="24"/>
          <w:szCs w:val="24"/>
          <w:lang w:eastAsia="ja-JP"/>
        </w:rPr>
        <w:t>】</w:t>
      </w:r>
    </w:p>
    <w:p w14:paraId="084A52A3" w14:textId="0FB0D94C" w:rsidR="00D5348A" w:rsidRDefault="00D5348A" w:rsidP="00D5348A">
      <w:pPr>
        <w:pStyle w:val="a3"/>
        <w:tabs>
          <w:tab w:val="left" w:pos="851"/>
          <w:tab w:val="left" w:pos="993"/>
        </w:tabs>
        <w:ind w:left="0"/>
        <w:jc w:val="both"/>
        <w:rPr>
          <w:sz w:val="24"/>
          <w:szCs w:val="24"/>
          <w:lang w:eastAsia="ja-JP"/>
        </w:rPr>
      </w:pPr>
    </w:p>
    <w:p w14:paraId="733244B5" w14:textId="411CC8A6" w:rsidR="00AF6E8F" w:rsidRPr="00AF6E8F" w:rsidRDefault="00D5348A" w:rsidP="002B4404">
      <w:pPr>
        <w:pStyle w:val="a3"/>
        <w:tabs>
          <w:tab w:val="left" w:pos="851"/>
          <w:tab w:val="left" w:pos="993"/>
        </w:tabs>
        <w:ind w:left="0" w:firstLineChars="100" w:firstLine="230"/>
        <w:jc w:val="both"/>
        <w:rPr>
          <w:sz w:val="24"/>
          <w:szCs w:val="24"/>
          <w:lang w:eastAsia="ja-JP"/>
        </w:rPr>
      </w:pPr>
      <w:r>
        <w:rPr>
          <w:rFonts w:hint="eastAsia"/>
          <w:sz w:val="24"/>
          <w:szCs w:val="24"/>
          <w:lang w:eastAsia="ja-JP"/>
        </w:rPr>
        <w:t>（１）</w:t>
      </w:r>
      <w:r w:rsidR="00AF6E8F" w:rsidRPr="00AF6E8F">
        <w:rPr>
          <w:rFonts w:hint="eastAsia"/>
          <w:sz w:val="24"/>
          <w:szCs w:val="24"/>
          <w:lang w:eastAsia="ja-JP"/>
        </w:rPr>
        <w:t>「開示請求に係る法人文書の一部に不開示情報が記録されている場合」</w:t>
      </w:r>
    </w:p>
    <w:p w14:paraId="6A82CF9C" w14:textId="43690189" w:rsidR="00AF6E8F" w:rsidRPr="00AF6E8F" w:rsidRDefault="00AF6E8F" w:rsidP="002B4404">
      <w:pPr>
        <w:pStyle w:val="a3"/>
        <w:ind w:leftChars="200" w:left="420" w:firstLineChars="100" w:firstLine="230"/>
        <w:jc w:val="both"/>
        <w:rPr>
          <w:sz w:val="24"/>
          <w:szCs w:val="24"/>
          <w:lang w:eastAsia="ja-JP"/>
        </w:rPr>
      </w:pPr>
      <w:r w:rsidRPr="00AF6E8F">
        <w:rPr>
          <w:rFonts w:hint="eastAsia"/>
          <w:sz w:val="24"/>
          <w:szCs w:val="24"/>
          <w:lang w:eastAsia="ja-JP"/>
        </w:rPr>
        <w:t>１件の</w:t>
      </w:r>
      <w:r w:rsidR="00D5348A">
        <w:rPr>
          <w:rFonts w:hint="eastAsia"/>
          <w:sz w:val="24"/>
          <w:szCs w:val="24"/>
          <w:lang w:eastAsia="ja-JP"/>
        </w:rPr>
        <w:t>法人文書に複数の情報が記録されている場合に、情報ごとに、</w:t>
      </w:r>
      <w:r w:rsidRPr="00AF6E8F">
        <w:rPr>
          <w:rFonts w:hint="eastAsia"/>
          <w:sz w:val="24"/>
          <w:szCs w:val="24"/>
          <w:lang w:eastAsia="ja-JP"/>
        </w:rPr>
        <w:t>条各号に</w:t>
      </w:r>
      <w:r w:rsidR="00384621">
        <w:rPr>
          <w:rFonts w:hint="eastAsia"/>
          <w:sz w:val="24"/>
          <w:szCs w:val="24"/>
          <w:lang w:eastAsia="ja-JP"/>
        </w:rPr>
        <w:t>規定</w:t>
      </w:r>
      <w:r w:rsidRPr="00AF6E8F">
        <w:rPr>
          <w:rFonts w:hint="eastAsia"/>
          <w:sz w:val="24"/>
          <w:szCs w:val="24"/>
          <w:lang w:eastAsia="ja-JP"/>
        </w:rPr>
        <w:t>する不開示情報に該当するかどうかを審査した結果、不開示情報に該当する情報がある場合を意味する。</w:t>
      </w:r>
    </w:p>
    <w:p w14:paraId="37637741" w14:textId="03CF7ED8" w:rsidR="00AF6E8F" w:rsidRPr="00AF6E8F" w:rsidRDefault="00924AFA" w:rsidP="002B4404">
      <w:pPr>
        <w:pStyle w:val="a3"/>
        <w:ind w:leftChars="235" w:left="493" w:firstLineChars="100" w:firstLine="230"/>
        <w:jc w:val="both"/>
        <w:rPr>
          <w:sz w:val="24"/>
          <w:szCs w:val="24"/>
          <w:lang w:eastAsia="ja-JP"/>
        </w:rPr>
      </w:pPr>
      <w:r>
        <w:rPr>
          <w:rFonts w:hint="eastAsia"/>
          <w:sz w:val="24"/>
          <w:szCs w:val="24"/>
          <w:lang w:eastAsia="ja-JP"/>
        </w:rPr>
        <w:t>開示請求は、法人文書単位に行われるものであるため、</w:t>
      </w:r>
      <w:r w:rsidR="00AF6E8F" w:rsidRPr="00AF6E8F">
        <w:rPr>
          <w:rFonts w:hint="eastAsia"/>
          <w:sz w:val="24"/>
          <w:szCs w:val="24"/>
          <w:lang w:eastAsia="ja-JP"/>
        </w:rPr>
        <w:t>法第５条では法人文書に全く不開示情報が記録されていない場合の開示義務を定めているが、本項の</w:t>
      </w:r>
      <w:r w:rsidR="00384621">
        <w:rPr>
          <w:rFonts w:hint="eastAsia"/>
          <w:sz w:val="24"/>
          <w:szCs w:val="24"/>
          <w:lang w:eastAsia="ja-JP"/>
        </w:rPr>
        <w:t>規定</w:t>
      </w:r>
      <w:r w:rsidR="00AF6E8F" w:rsidRPr="00AF6E8F">
        <w:rPr>
          <w:rFonts w:hint="eastAsia"/>
          <w:sz w:val="24"/>
          <w:szCs w:val="24"/>
          <w:lang w:eastAsia="ja-JP"/>
        </w:rPr>
        <w:t>により、開示請求に係る法人文書に不開示情報が記録されている場合に、部分的に開示できるか否かの判断を行</w:t>
      </w:r>
      <w:r>
        <w:rPr>
          <w:rFonts w:hint="eastAsia"/>
          <w:sz w:val="24"/>
          <w:szCs w:val="24"/>
          <w:lang w:eastAsia="ja-JP"/>
        </w:rPr>
        <w:t>う。</w:t>
      </w:r>
    </w:p>
    <w:p w14:paraId="7DE2BB72" w14:textId="77777777" w:rsidR="00AF6E8F" w:rsidRPr="002B4404" w:rsidRDefault="00AF6E8F" w:rsidP="00AF6E8F">
      <w:pPr>
        <w:pStyle w:val="a3"/>
        <w:ind w:leftChars="-1" w:left="-2" w:firstLine="1"/>
        <w:jc w:val="both"/>
        <w:rPr>
          <w:sz w:val="24"/>
          <w:szCs w:val="24"/>
          <w:lang w:eastAsia="ja-JP"/>
        </w:rPr>
      </w:pPr>
    </w:p>
    <w:p w14:paraId="7E3E0583" w14:textId="3826CC3E" w:rsidR="00AF6E8F" w:rsidRPr="00AF6E8F" w:rsidRDefault="002B4404" w:rsidP="002B4404">
      <w:pPr>
        <w:pStyle w:val="a3"/>
        <w:tabs>
          <w:tab w:val="left" w:pos="993"/>
          <w:tab w:val="left" w:pos="1276"/>
        </w:tabs>
        <w:ind w:left="0" w:firstLineChars="100" w:firstLine="230"/>
        <w:jc w:val="both"/>
        <w:rPr>
          <w:sz w:val="24"/>
          <w:szCs w:val="24"/>
          <w:lang w:eastAsia="ja-JP"/>
        </w:rPr>
      </w:pPr>
      <w:r>
        <w:rPr>
          <w:rFonts w:hint="eastAsia"/>
          <w:sz w:val="24"/>
          <w:szCs w:val="24"/>
          <w:lang w:eastAsia="ja-JP"/>
        </w:rPr>
        <w:t>（２）</w:t>
      </w:r>
      <w:r w:rsidR="00AF6E8F" w:rsidRPr="00AF6E8F">
        <w:rPr>
          <w:rFonts w:hint="eastAsia"/>
          <w:sz w:val="24"/>
          <w:szCs w:val="24"/>
          <w:lang w:eastAsia="ja-JP"/>
        </w:rPr>
        <w:t>「容易に区分して除くことができるとき」</w:t>
      </w:r>
    </w:p>
    <w:p w14:paraId="4BC0D281" w14:textId="77777777" w:rsidR="002B4404" w:rsidRDefault="002B4404" w:rsidP="002B4404">
      <w:pPr>
        <w:pStyle w:val="a3"/>
        <w:ind w:leftChars="200" w:left="420" w:firstLineChars="100" w:firstLine="230"/>
        <w:jc w:val="both"/>
        <w:rPr>
          <w:sz w:val="24"/>
          <w:szCs w:val="24"/>
          <w:lang w:eastAsia="ja-JP"/>
        </w:rPr>
      </w:pPr>
      <w:r>
        <w:rPr>
          <w:rFonts w:hint="eastAsia"/>
          <w:sz w:val="24"/>
          <w:szCs w:val="24"/>
          <w:lang w:eastAsia="ja-JP"/>
        </w:rPr>
        <w:t>「</w:t>
      </w:r>
      <w:r w:rsidR="00AF6E8F" w:rsidRPr="00AF6E8F">
        <w:rPr>
          <w:rFonts w:hint="eastAsia"/>
          <w:sz w:val="24"/>
          <w:szCs w:val="24"/>
          <w:lang w:eastAsia="ja-JP"/>
        </w:rPr>
        <w:t>区分</w:t>
      </w:r>
      <w:r>
        <w:rPr>
          <w:rFonts w:hint="eastAsia"/>
          <w:sz w:val="24"/>
          <w:szCs w:val="24"/>
          <w:lang w:eastAsia="ja-JP"/>
        </w:rPr>
        <w:t>」</w:t>
      </w:r>
      <w:r w:rsidR="00AF6E8F" w:rsidRPr="00AF6E8F">
        <w:rPr>
          <w:rFonts w:hint="eastAsia"/>
          <w:sz w:val="24"/>
          <w:szCs w:val="24"/>
          <w:lang w:eastAsia="ja-JP"/>
        </w:rPr>
        <w:t>とは、不開示情報が記</w:t>
      </w:r>
      <w:r>
        <w:rPr>
          <w:rFonts w:hint="eastAsia"/>
          <w:sz w:val="24"/>
          <w:szCs w:val="24"/>
          <w:lang w:eastAsia="ja-JP"/>
        </w:rPr>
        <w:t>録されている部分とそれ以外の部分とを概念上区分することを意味する。</w:t>
      </w:r>
    </w:p>
    <w:p w14:paraId="7120A98F" w14:textId="419F719B" w:rsidR="00AF6E8F" w:rsidRPr="00AF6E8F" w:rsidRDefault="002B4404" w:rsidP="002B4404">
      <w:pPr>
        <w:pStyle w:val="a3"/>
        <w:ind w:leftChars="200" w:left="420" w:firstLineChars="100" w:firstLine="230"/>
        <w:jc w:val="both"/>
        <w:rPr>
          <w:sz w:val="24"/>
          <w:szCs w:val="24"/>
          <w:lang w:eastAsia="ja-JP"/>
        </w:rPr>
      </w:pPr>
      <w:r>
        <w:rPr>
          <w:rFonts w:hint="eastAsia"/>
          <w:sz w:val="24"/>
          <w:szCs w:val="24"/>
          <w:lang w:eastAsia="ja-JP"/>
        </w:rPr>
        <w:t>「</w:t>
      </w:r>
      <w:r w:rsidR="00AF6E8F" w:rsidRPr="00AF6E8F">
        <w:rPr>
          <w:rFonts w:hint="eastAsia"/>
          <w:sz w:val="24"/>
          <w:szCs w:val="24"/>
          <w:lang w:eastAsia="ja-JP"/>
        </w:rPr>
        <w:t>除く</w:t>
      </w:r>
      <w:r>
        <w:rPr>
          <w:rFonts w:hint="eastAsia"/>
          <w:sz w:val="24"/>
          <w:szCs w:val="24"/>
          <w:lang w:eastAsia="ja-JP"/>
        </w:rPr>
        <w:t>」</w:t>
      </w:r>
      <w:r w:rsidR="00AF6E8F" w:rsidRPr="00AF6E8F">
        <w:rPr>
          <w:rFonts w:hint="eastAsia"/>
          <w:sz w:val="24"/>
          <w:szCs w:val="24"/>
          <w:lang w:eastAsia="ja-JP"/>
        </w:rPr>
        <w:t>とは、不開示情報が記録されている部分を、当該部分の内容が分からないように墨塗り、被覆等を行い、法人文書から物理的に除去することを意味する。</w:t>
      </w:r>
    </w:p>
    <w:p w14:paraId="784C4D77" w14:textId="43BEEDC2" w:rsidR="00AF6E8F" w:rsidRPr="00AF6E8F" w:rsidRDefault="00AF6E8F" w:rsidP="002B4404">
      <w:pPr>
        <w:pStyle w:val="a3"/>
        <w:ind w:leftChars="200" w:left="420" w:firstLineChars="100" w:firstLine="230"/>
        <w:jc w:val="both"/>
        <w:rPr>
          <w:sz w:val="24"/>
          <w:szCs w:val="24"/>
          <w:lang w:eastAsia="ja-JP"/>
        </w:rPr>
      </w:pPr>
      <w:r w:rsidRPr="00AF6E8F">
        <w:rPr>
          <w:rFonts w:hint="eastAsia"/>
          <w:sz w:val="24"/>
          <w:szCs w:val="24"/>
          <w:lang w:eastAsia="ja-JP"/>
        </w:rPr>
        <w:t>文章として記録されている内容そのものには不開示情報は含まれないが、特徴のある筆跡により特定の個人を識別することができる場合には、識別性のある部分を区分して除くことは困難である。また、録音されている発言内容自体には不開示情報が含まれていないとしても声により特定の個人を識別できる場合も同様である。部分開示の作業に多くの時間又は労力を要することは、直ちに、区分し、分離することが困難であるということにはならない。</w:t>
      </w:r>
    </w:p>
    <w:p w14:paraId="4EF500B8" w14:textId="77777777" w:rsidR="002B4404" w:rsidRDefault="00AF6E8F" w:rsidP="002B4404">
      <w:pPr>
        <w:pStyle w:val="a3"/>
        <w:ind w:leftChars="202" w:left="424" w:firstLineChars="62" w:firstLine="143"/>
        <w:jc w:val="both"/>
        <w:rPr>
          <w:sz w:val="24"/>
          <w:szCs w:val="24"/>
          <w:lang w:eastAsia="ja-JP"/>
        </w:rPr>
      </w:pPr>
      <w:r w:rsidRPr="00AF6E8F">
        <w:rPr>
          <w:rFonts w:hint="eastAsia"/>
          <w:sz w:val="24"/>
          <w:szCs w:val="24"/>
          <w:lang w:eastAsia="ja-JP"/>
        </w:rPr>
        <w:t>一方、録音、録画、磁気ディスクに記録されたデータベース等の電磁的記録については</w:t>
      </w:r>
      <w:r w:rsidR="002B4404">
        <w:rPr>
          <w:rFonts w:hint="eastAsia"/>
          <w:sz w:val="24"/>
          <w:szCs w:val="24"/>
          <w:lang w:eastAsia="ja-JP"/>
        </w:rPr>
        <w:t>、</w:t>
      </w:r>
      <w:r w:rsidRPr="00AF6E8F">
        <w:rPr>
          <w:rFonts w:hint="eastAsia"/>
          <w:sz w:val="24"/>
          <w:szCs w:val="24"/>
          <w:lang w:eastAsia="ja-JP"/>
        </w:rPr>
        <w:t>例えば、複数の人の発言が同時に録音されているがそのうち一部の発言内容のみに不開示情報が含まれている場合や録画されている映像中に不開示情報が含まれている場合</w:t>
      </w:r>
      <w:r w:rsidR="002B4404">
        <w:rPr>
          <w:rFonts w:hint="eastAsia"/>
          <w:sz w:val="24"/>
          <w:szCs w:val="24"/>
          <w:lang w:eastAsia="ja-JP"/>
        </w:rPr>
        <w:t>等には</w:t>
      </w:r>
      <w:r w:rsidRPr="00AF6E8F">
        <w:rPr>
          <w:rFonts w:hint="eastAsia"/>
          <w:sz w:val="24"/>
          <w:szCs w:val="24"/>
          <w:lang w:eastAsia="ja-JP"/>
        </w:rPr>
        <w:t>、容易に区分して除くことができる範囲で、開示すべき部分を決定することになる。</w:t>
      </w:r>
    </w:p>
    <w:p w14:paraId="5BA2BD0D" w14:textId="326B06EA" w:rsidR="00AF6E8F" w:rsidRPr="00AF6E8F" w:rsidRDefault="002B4404" w:rsidP="002B4404">
      <w:pPr>
        <w:pStyle w:val="a3"/>
        <w:ind w:leftChars="202" w:left="424" w:firstLineChars="62" w:firstLine="143"/>
        <w:jc w:val="both"/>
        <w:rPr>
          <w:sz w:val="24"/>
          <w:szCs w:val="24"/>
          <w:lang w:eastAsia="ja-JP"/>
        </w:rPr>
      </w:pPr>
      <w:r>
        <w:rPr>
          <w:rFonts w:hint="eastAsia"/>
          <w:sz w:val="24"/>
          <w:szCs w:val="24"/>
          <w:lang w:eastAsia="ja-JP"/>
        </w:rPr>
        <w:t>なお</w:t>
      </w:r>
      <w:r w:rsidR="00AF6E8F" w:rsidRPr="00AF6E8F">
        <w:rPr>
          <w:rFonts w:hint="eastAsia"/>
          <w:sz w:val="24"/>
          <w:szCs w:val="24"/>
          <w:lang w:eastAsia="ja-JP"/>
        </w:rPr>
        <w:t>、</w:t>
      </w:r>
      <w:r w:rsidRPr="002B4404">
        <w:rPr>
          <w:rFonts w:hint="eastAsia"/>
          <w:sz w:val="24"/>
          <w:szCs w:val="24"/>
          <w:lang w:eastAsia="ja-JP"/>
        </w:rPr>
        <w:t>電磁的記録について</w:t>
      </w:r>
      <w:r w:rsidR="00AF6E8F" w:rsidRPr="00AF6E8F">
        <w:rPr>
          <w:rFonts w:hint="eastAsia"/>
          <w:sz w:val="24"/>
          <w:szCs w:val="24"/>
          <w:lang w:eastAsia="ja-JP"/>
        </w:rPr>
        <w:t>不開示部分と開示部分の分離が既存のプログラムでは行えない場合は、容易に区分して除くことができない場合に該当する。</w:t>
      </w:r>
    </w:p>
    <w:p w14:paraId="3A8A7297" w14:textId="28297826" w:rsidR="00AF6E8F" w:rsidRPr="00AF6E8F" w:rsidRDefault="002B4404" w:rsidP="002B4404">
      <w:pPr>
        <w:pStyle w:val="a3"/>
        <w:tabs>
          <w:tab w:val="left" w:pos="993"/>
        </w:tabs>
        <w:ind w:left="0" w:firstLineChars="100" w:firstLine="230"/>
        <w:jc w:val="both"/>
        <w:rPr>
          <w:sz w:val="24"/>
          <w:szCs w:val="24"/>
          <w:lang w:eastAsia="ja-JP"/>
        </w:rPr>
      </w:pPr>
      <w:r>
        <w:rPr>
          <w:rFonts w:hint="eastAsia"/>
          <w:sz w:val="24"/>
          <w:szCs w:val="24"/>
          <w:lang w:eastAsia="ja-JP"/>
        </w:rPr>
        <w:t>（３）</w:t>
      </w:r>
      <w:r w:rsidR="00AF6E8F" w:rsidRPr="00AF6E8F">
        <w:rPr>
          <w:rFonts w:hint="eastAsia"/>
          <w:sz w:val="24"/>
          <w:szCs w:val="24"/>
          <w:lang w:eastAsia="ja-JP"/>
        </w:rPr>
        <w:t>「当該部分を除いた部分につき開示しなければならない。」</w:t>
      </w:r>
    </w:p>
    <w:p w14:paraId="6C5AD0D6" w14:textId="3AF48959" w:rsidR="00AF6E8F" w:rsidRPr="00AF6E8F" w:rsidRDefault="00AF6E8F" w:rsidP="002B4404">
      <w:pPr>
        <w:pStyle w:val="a3"/>
        <w:ind w:leftChars="200" w:left="420" w:firstLineChars="100" w:firstLine="230"/>
        <w:jc w:val="both"/>
        <w:rPr>
          <w:sz w:val="24"/>
          <w:szCs w:val="24"/>
          <w:lang w:eastAsia="ja-JP"/>
        </w:rPr>
      </w:pPr>
      <w:r w:rsidRPr="00AF6E8F">
        <w:rPr>
          <w:rFonts w:hint="eastAsia"/>
          <w:sz w:val="24"/>
          <w:szCs w:val="24"/>
          <w:lang w:eastAsia="ja-JP"/>
        </w:rPr>
        <w:t>部分的に削除すべき範囲は、文書であれば、一般的には、文、段落等、表であれば個々の欄等を単位として判断することをもって足りる。</w:t>
      </w:r>
    </w:p>
    <w:p w14:paraId="730A949B" w14:textId="36632D8E" w:rsidR="00AF6E8F" w:rsidRPr="00AF6E8F" w:rsidRDefault="00AF6E8F" w:rsidP="002B4404">
      <w:pPr>
        <w:pStyle w:val="a3"/>
        <w:ind w:leftChars="200" w:left="420" w:firstLineChars="100" w:firstLine="230"/>
        <w:jc w:val="both"/>
        <w:rPr>
          <w:sz w:val="24"/>
          <w:szCs w:val="24"/>
          <w:lang w:eastAsia="ja-JP"/>
        </w:rPr>
      </w:pPr>
      <w:r w:rsidRPr="00AF6E8F">
        <w:rPr>
          <w:rFonts w:hint="eastAsia"/>
          <w:sz w:val="24"/>
          <w:szCs w:val="24"/>
          <w:lang w:eastAsia="ja-JP"/>
        </w:rPr>
        <w:t>不開示情報の記録部分の全体を完全に黒く塗るか、文字が判読できない程度に被覆するか、当該記録中の主要な部分だけ塗りつぶすか等の方法の選択は、不開示情報を開示した結果とならない範囲内において、当該方法を講ずることの容易さ等を考慮して判断する。</w:t>
      </w:r>
    </w:p>
    <w:p w14:paraId="63589D4A" w14:textId="60612A06" w:rsidR="00AF6E8F" w:rsidRPr="00AF6E8F" w:rsidRDefault="002B4404" w:rsidP="002B4404">
      <w:pPr>
        <w:pStyle w:val="a3"/>
        <w:tabs>
          <w:tab w:val="left" w:pos="993"/>
        </w:tabs>
        <w:ind w:leftChars="100" w:left="670" w:hangingChars="200" w:hanging="460"/>
        <w:jc w:val="both"/>
        <w:rPr>
          <w:sz w:val="24"/>
          <w:szCs w:val="24"/>
          <w:lang w:eastAsia="ja-JP"/>
        </w:rPr>
      </w:pPr>
      <w:r>
        <w:rPr>
          <w:rFonts w:hint="eastAsia"/>
          <w:sz w:val="24"/>
          <w:szCs w:val="24"/>
          <w:lang w:eastAsia="ja-JP"/>
        </w:rPr>
        <w:t>（４）</w:t>
      </w:r>
      <w:r w:rsidR="00AF6E8F" w:rsidRPr="00AF6E8F">
        <w:rPr>
          <w:rFonts w:hint="eastAsia"/>
          <w:sz w:val="24"/>
          <w:szCs w:val="24"/>
          <w:lang w:eastAsia="ja-JP"/>
        </w:rPr>
        <w:t>「有意の情報が記録されていないと認められるときは、この限りではない。」</w:t>
      </w:r>
    </w:p>
    <w:p w14:paraId="5996FB12" w14:textId="4A436054" w:rsidR="00AF6E8F" w:rsidRPr="00AF6E8F" w:rsidRDefault="00AF6E8F" w:rsidP="002B4404">
      <w:pPr>
        <w:pStyle w:val="a3"/>
        <w:ind w:leftChars="200" w:left="420" w:firstLineChars="100" w:firstLine="230"/>
        <w:jc w:val="both"/>
        <w:rPr>
          <w:sz w:val="24"/>
          <w:szCs w:val="24"/>
          <w:lang w:eastAsia="ja-JP"/>
        </w:rPr>
      </w:pPr>
      <w:r w:rsidRPr="00AF6E8F">
        <w:rPr>
          <w:rFonts w:hint="eastAsia"/>
          <w:sz w:val="24"/>
          <w:szCs w:val="24"/>
          <w:lang w:eastAsia="ja-JP"/>
        </w:rPr>
        <w:t>不開示情報が記録されている部分を除いた残りの部分に記載されている情報の内容が、開示をしても意味がないと認められる場合を意味する。</w:t>
      </w:r>
    </w:p>
    <w:p w14:paraId="102ABD8E" w14:textId="4D4283A2" w:rsidR="00AF6E8F" w:rsidRPr="00AF6E8F" w:rsidRDefault="00AF6E8F" w:rsidP="002B4404">
      <w:pPr>
        <w:pStyle w:val="a3"/>
        <w:ind w:leftChars="200" w:left="420" w:firstLineChars="100" w:firstLine="230"/>
        <w:jc w:val="both"/>
        <w:rPr>
          <w:sz w:val="24"/>
          <w:szCs w:val="24"/>
          <w:lang w:eastAsia="ja-JP"/>
        </w:rPr>
      </w:pPr>
      <w:r w:rsidRPr="00AF6E8F">
        <w:rPr>
          <w:rFonts w:hint="eastAsia"/>
          <w:sz w:val="24"/>
          <w:szCs w:val="24"/>
          <w:lang w:eastAsia="ja-JP"/>
        </w:rPr>
        <w:t>この有意性の判断に当たっては、同時に開示される他の情報があればこれも併せて判</w:t>
      </w:r>
      <w:r w:rsidR="002B4404">
        <w:rPr>
          <w:rFonts w:hint="eastAsia"/>
          <w:sz w:val="24"/>
          <w:szCs w:val="24"/>
          <w:lang w:eastAsia="ja-JP"/>
        </w:rPr>
        <w:t>断する</w:t>
      </w:r>
      <w:r w:rsidRPr="00AF6E8F">
        <w:rPr>
          <w:rFonts w:hint="eastAsia"/>
          <w:sz w:val="24"/>
          <w:szCs w:val="24"/>
          <w:lang w:eastAsia="ja-JP"/>
        </w:rPr>
        <w:t>。</w:t>
      </w:r>
    </w:p>
    <w:p w14:paraId="52B6A629" w14:textId="4D6DE724" w:rsidR="00AF6E8F" w:rsidRDefault="002B4404" w:rsidP="002B4404">
      <w:pPr>
        <w:pStyle w:val="a3"/>
        <w:ind w:leftChars="200" w:left="420" w:firstLineChars="100" w:firstLine="230"/>
        <w:jc w:val="both"/>
        <w:rPr>
          <w:sz w:val="24"/>
          <w:szCs w:val="24"/>
          <w:lang w:eastAsia="ja-JP"/>
        </w:rPr>
      </w:pPr>
      <w:r>
        <w:rPr>
          <w:rFonts w:hint="eastAsia"/>
          <w:sz w:val="24"/>
          <w:szCs w:val="24"/>
          <w:lang w:eastAsia="ja-JP"/>
        </w:rPr>
        <w:t>また、有意性の判断は</w:t>
      </w:r>
      <w:r w:rsidR="00AF6E8F" w:rsidRPr="00AF6E8F">
        <w:rPr>
          <w:rFonts w:hint="eastAsia"/>
          <w:sz w:val="24"/>
          <w:szCs w:val="24"/>
          <w:lang w:eastAsia="ja-JP"/>
        </w:rPr>
        <w:t>、開示請求者が知りたいと考える事柄との関連によって判断すべきも</w:t>
      </w:r>
      <w:r>
        <w:rPr>
          <w:rFonts w:hint="eastAsia"/>
          <w:sz w:val="24"/>
          <w:szCs w:val="24"/>
          <w:lang w:eastAsia="ja-JP"/>
        </w:rPr>
        <w:t>のではなく、本条では、個々の請求者の意図によらず、客観的に決定する</w:t>
      </w:r>
      <w:r w:rsidR="00AF6E8F" w:rsidRPr="00AF6E8F">
        <w:rPr>
          <w:rFonts w:hint="eastAsia"/>
          <w:sz w:val="24"/>
          <w:szCs w:val="24"/>
          <w:lang w:eastAsia="ja-JP"/>
        </w:rPr>
        <w:t>。</w:t>
      </w:r>
    </w:p>
    <w:p w14:paraId="0C4937DB" w14:textId="77777777" w:rsidR="002B4404" w:rsidRDefault="002B4404" w:rsidP="002B4404">
      <w:pPr>
        <w:pStyle w:val="a3"/>
        <w:ind w:leftChars="200" w:left="420" w:firstLineChars="100" w:firstLine="230"/>
        <w:jc w:val="both"/>
        <w:rPr>
          <w:sz w:val="24"/>
          <w:szCs w:val="24"/>
          <w:lang w:eastAsia="ja-JP"/>
        </w:rPr>
      </w:pPr>
    </w:p>
    <w:p w14:paraId="4192CDE5" w14:textId="41537C30" w:rsidR="002B4404" w:rsidRPr="00AF6E8F" w:rsidRDefault="002B4404" w:rsidP="002B4404">
      <w:pPr>
        <w:pStyle w:val="a3"/>
        <w:ind w:leftChars="136" w:left="422" w:hangingChars="59" w:hanging="136"/>
        <w:jc w:val="both"/>
        <w:rPr>
          <w:sz w:val="24"/>
          <w:szCs w:val="24"/>
          <w:lang w:eastAsia="ja-JP"/>
        </w:rPr>
      </w:pPr>
      <w:r>
        <w:rPr>
          <w:noProof/>
          <w:sz w:val="24"/>
          <w:szCs w:val="24"/>
          <w:lang w:eastAsia="ja-JP"/>
        </w:rPr>
        <mc:AlternateContent>
          <mc:Choice Requires="wps">
            <w:drawing>
              <wp:anchor distT="0" distB="0" distL="114300" distR="114300" simplePos="0" relativeHeight="251667456" behindDoc="1" locked="0" layoutInCell="1" allowOverlap="1" wp14:anchorId="67E7EA22" wp14:editId="07B90D88">
                <wp:simplePos x="0" y="0"/>
                <wp:positionH relativeFrom="column">
                  <wp:posOffset>224790</wp:posOffset>
                </wp:positionH>
                <wp:positionV relativeFrom="paragraph">
                  <wp:posOffset>202565</wp:posOffset>
                </wp:positionV>
                <wp:extent cx="5200650" cy="1371600"/>
                <wp:effectExtent l="0" t="0" r="19050" b="19050"/>
                <wp:wrapTight wrapText="bothSides">
                  <wp:wrapPolygon edited="0">
                    <wp:start x="0" y="0"/>
                    <wp:lineTo x="0" y="21600"/>
                    <wp:lineTo x="21600" y="21600"/>
                    <wp:lineTo x="21600" y="0"/>
                    <wp:lineTo x="0" y="0"/>
                  </wp:wrapPolygon>
                </wp:wrapTight>
                <wp:docPr id="7" name="テキスト ボックス 7"/>
                <wp:cNvGraphicFramePr/>
                <a:graphic xmlns:a="http://schemas.openxmlformats.org/drawingml/2006/main">
                  <a:graphicData uri="http://schemas.microsoft.com/office/word/2010/wordprocessingShape">
                    <wps:wsp>
                      <wps:cNvSpPr txBox="1"/>
                      <wps:spPr>
                        <a:xfrm>
                          <a:off x="0" y="0"/>
                          <a:ext cx="5200650" cy="1371600"/>
                        </a:xfrm>
                        <a:prstGeom prst="rect">
                          <a:avLst/>
                        </a:prstGeom>
                        <a:solidFill>
                          <a:schemeClr val="lt1"/>
                        </a:solidFill>
                        <a:ln w="6350">
                          <a:solidFill>
                            <a:prstClr val="black"/>
                          </a:solidFill>
                        </a:ln>
                      </wps:spPr>
                      <wps:txbx>
                        <w:txbxContent>
                          <w:p w14:paraId="1281573E" w14:textId="6B40D556" w:rsidR="002B4404" w:rsidRPr="002B4404" w:rsidRDefault="002B4404" w:rsidP="002B4404">
                            <w:pPr>
                              <w:ind w:firstLineChars="100" w:firstLine="230"/>
                              <w:rPr>
                                <w:sz w:val="24"/>
                                <w:lang w:eastAsia="ja-JP"/>
                              </w:rPr>
                            </w:pPr>
                            <w:r w:rsidRPr="002B4404">
                              <w:rPr>
                                <w:sz w:val="24"/>
                                <w:lang w:eastAsia="ja-JP"/>
                              </w:rPr>
                              <w:t>開示請求に係る法人文書に前条第一号の情報（特定の個人を識別することができるものに限る。）が記録されている場合において、当該情報のうち、氏名、生年月日その他の特定の個人を識別することができることとなる記述等の部分を除くことにより、公にしても、個人の権利利益が害されるおそれがないと認められるときは、当該部分を除いた部分は、同号の情報に含まれないものとみなして、前項の規定を適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7EA22" id="テキスト ボックス 7" o:spid="_x0000_s1032" type="#_x0000_t202" style="position:absolute;left:0;text-align:left;margin-left:17.7pt;margin-top:15.95pt;width:409.5pt;height:1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" fillcolor="white [3201]" strokeweight=".5pt">
                <v:textbox>
                  <w:txbxContent>
                    <w:p w14:paraId="1281573E" w14:textId="6B40D556" w:rsidR="002B4404" w:rsidRPr="002B4404" w:rsidRDefault="002B4404" w:rsidP="002B4404">
                      <w:pPr>
                        <w:ind w:firstLineChars="100" w:firstLine="230"/>
                        <w:rPr>
                          <w:sz w:val="24"/>
                          <w:lang w:eastAsia="ja-JP"/>
                        </w:rPr>
                      </w:pPr>
                      <w:r w:rsidRPr="002B4404">
                        <w:rPr>
                          <w:sz w:val="24"/>
                          <w:lang w:eastAsia="ja-JP"/>
                        </w:rPr>
                        <w:t>開示請求に係る法人文書に前条第一号の情報（</w:t>
                      </w:r>
                      <w:r w:rsidRPr="002B4404">
                        <w:rPr>
                          <w:sz w:val="24"/>
                          <w:lang w:eastAsia="ja-JP"/>
                        </w:rPr>
                        <w:t>特定の個人を識別することができるものに限る。）が記録されている場合において、当該情報のうち、氏名、生年月日その他の特定の個人を識別することができることとなる記述等の部分を除くことにより、公にしても、個人の権利利益が害されるおそれがないと認められるときは、当該部分を除いた部分は、同号の情報に含まれないものとみなして、前項の規定を適用する。</w:t>
                      </w:r>
                    </w:p>
                  </w:txbxContent>
                </v:textbox>
                <w10:wrap type="tight"/>
              </v:shape>
            </w:pict>
          </mc:Fallback>
        </mc:AlternateContent>
      </w:r>
      <w:r>
        <w:rPr>
          <w:rFonts w:hint="eastAsia"/>
          <w:sz w:val="24"/>
          <w:szCs w:val="24"/>
          <w:lang w:eastAsia="ja-JP"/>
        </w:rPr>
        <w:t>【法第６条第２項】</w:t>
      </w:r>
    </w:p>
    <w:p w14:paraId="6E047E7B" w14:textId="77777777" w:rsidR="002B4404" w:rsidRDefault="002B4404" w:rsidP="002B4404">
      <w:pPr>
        <w:pStyle w:val="a3"/>
        <w:tabs>
          <w:tab w:val="left" w:pos="993"/>
        </w:tabs>
        <w:ind w:left="0"/>
        <w:jc w:val="both"/>
        <w:rPr>
          <w:sz w:val="24"/>
          <w:szCs w:val="24"/>
          <w:lang w:eastAsia="ja-JP"/>
        </w:rPr>
      </w:pPr>
    </w:p>
    <w:p w14:paraId="178DF202" w14:textId="2900D173" w:rsidR="00AF6E8F" w:rsidRPr="00AF6E8F" w:rsidRDefault="002B4404" w:rsidP="002B4404">
      <w:pPr>
        <w:pStyle w:val="a3"/>
        <w:tabs>
          <w:tab w:val="left" w:pos="993"/>
        </w:tabs>
        <w:ind w:leftChars="100" w:left="670" w:hangingChars="200" w:hanging="460"/>
        <w:jc w:val="both"/>
        <w:rPr>
          <w:sz w:val="24"/>
          <w:szCs w:val="24"/>
          <w:lang w:eastAsia="ja-JP"/>
        </w:rPr>
      </w:pPr>
      <w:r>
        <w:rPr>
          <w:rFonts w:hint="eastAsia"/>
          <w:sz w:val="24"/>
          <w:szCs w:val="24"/>
          <w:lang w:eastAsia="ja-JP"/>
        </w:rPr>
        <w:t>（１）</w:t>
      </w:r>
      <w:r w:rsidR="00AF6E8F" w:rsidRPr="00AF6E8F">
        <w:rPr>
          <w:rFonts w:hint="eastAsia"/>
          <w:sz w:val="24"/>
          <w:szCs w:val="24"/>
          <w:lang w:eastAsia="ja-JP"/>
        </w:rPr>
        <w:t>「開示請求に係る法人文書に公開法第５条第１号の情報（特定の個人を識別することができるものに限る。）が記録されている場合」</w:t>
      </w:r>
    </w:p>
    <w:p w14:paraId="0366E5D4" w14:textId="641DFD65" w:rsidR="00AF6E8F" w:rsidRPr="00AF6E8F" w:rsidRDefault="00AF6E8F" w:rsidP="002B4404">
      <w:pPr>
        <w:pStyle w:val="a3"/>
        <w:ind w:leftChars="200" w:left="420" w:firstLineChars="100" w:firstLine="230"/>
        <w:jc w:val="both"/>
        <w:rPr>
          <w:sz w:val="24"/>
          <w:szCs w:val="24"/>
          <w:lang w:eastAsia="ja-JP"/>
        </w:rPr>
      </w:pPr>
      <w:r w:rsidRPr="00AF6E8F">
        <w:rPr>
          <w:rFonts w:hint="eastAsia"/>
          <w:sz w:val="24"/>
          <w:szCs w:val="24"/>
          <w:lang w:eastAsia="ja-JP"/>
        </w:rPr>
        <w:t>個人識別情報は、通常、個人を識別させる部分（例えば、氏名）とその他の部分（例えば、当該個人の行動記録）とから成り立っており、その全体が一つの不開示情報を構成するものである。他の不開示情報の類型は各号に定められたおそれを生じさせる範囲で不開示情報の大きさをとらえることができるのとは、その範囲のとらえ方を異にするものである。第１項の規定だけでは、個人識別情報については全体として不開示となることから、氏名等の部分だけを削除して残りの部分を開示しても個人の権利利益保護の観点から支障が生じないときには、部分開示とするものである。</w:t>
      </w:r>
    </w:p>
    <w:p w14:paraId="33520D3D" w14:textId="68D09C3A" w:rsidR="00AF6E8F" w:rsidRPr="00AF6E8F" w:rsidRDefault="002B4404" w:rsidP="002B4404">
      <w:pPr>
        <w:pStyle w:val="a3"/>
        <w:tabs>
          <w:tab w:val="left" w:pos="993"/>
        </w:tabs>
        <w:ind w:leftChars="100" w:left="670" w:hangingChars="200" w:hanging="460"/>
        <w:jc w:val="both"/>
        <w:rPr>
          <w:sz w:val="24"/>
          <w:szCs w:val="24"/>
          <w:lang w:eastAsia="ja-JP"/>
        </w:rPr>
      </w:pPr>
      <w:r>
        <w:rPr>
          <w:rFonts w:hint="eastAsia"/>
          <w:sz w:val="24"/>
          <w:szCs w:val="24"/>
          <w:lang w:eastAsia="ja-JP"/>
        </w:rPr>
        <w:t>（２）</w:t>
      </w:r>
      <w:r w:rsidR="00AF6E8F" w:rsidRPr="00AF6E8F">
        <w:rPr>
          <w:rFonts w:hint="eastAsia"/>
          <w:sz w:val="24"/>
          <w:szCs w:val="24"/>
          <w:lang w:eastAsia="ja-JP"/>
        </w:rPr>
        <w:t>「当該情報のうち、氏名、生年月日その他の特定の個人を識別することができることとなる記述等の部分を除くことにより、公にしても、個人の権利利益が害されるおそれがないと認められるとき」</w:t>
      </w:r>
    </w:p>
    <w:p w14:paraId="6DD2A04B" w14:textId="6CA9E5C5" w:rsidR="00AF6E8F" w:rsidRPr="00AF6E8F" w:rsidRDefault="00AF6E8F" w:rsidP="002B4404">
      <w:pPr>
        <w:pStyle w:val="a3"/>
        <w:ind w:leftChars="200" w:left="420" w:firstLineChars="100" w:firstLine="230"/>
        <w:jc w:val="both"/>
        <w:rPr>
          <w:sz w:val="24"/>
          <w:szCs w:val="24"/>
          <w:lang w:eastAsia="ja-JP"/>
        </w:rPr>
      </w:pPr>
      <w:r w:rsidRPr="00AF6E8F">
        <w:rPr>
          <w:rFonts w:hint="eastAsia"/>
          <w:sz w:val="24"/>
          <w:szCs w:val="24"/>
          <w:lang w:eastAsia="ja-JP"/>
        </w:rPr>
        <w:t>個人を識別させる要素を除去することにより誰の情報であるかが分からなくなれば、残りの部分については、通常、個人情報としての保護の必要性は乏しくなるが、個人識別性のある部分を除いても、開示することが不適当であると認められるものもある。例えば、カルテ、作文等の個人の人格と密接に関連する情報や個人の未公表の研究論文等開示すると個人の権利利益を害するおそれがあるものである。このため、個人を識別させる部分を除いた部分について、公にしても、個人の権利利益を害するおそれがないものに限り、部分開示の規定を適用す</w:t>
      </w:r>
      <w:r w:rsidR="002B4404">
        <w:rPr>
          <w:rFonts w:hint="eastAsia"/>
          <w:sz w:val="24"/>
          <w:szCs w:val="24"/>
          <w:lang w:eastAsia="ja-JP"/>
        </w:rPr>
        <w:t>ることとする</w:t>
      </w:r>
      <w:r w:rsidRPr="00AF6E8F">
        <w:rPr>
          <w:rFonts w:hint="eastAsia"/>
          <w:sz w:val="24"/>
          <w:szCs w:val="24"/>
          <w:lang w:eastAsia="ja-JP"/>
        </w:rPr>
        <w:t>。</w:t>
      </w:r>
    </w:p>
    <w:p w14:paraId="445C53DC" w14:textId="77777777" w:rsidR="00AF6E8F" w:rsidRPr="00AF6E8F" w:rsidRDefault="00AF6E8F" w:rsidP="00AF6E8F">
      <w:pPr>
        <w:pStyle w:val="a3"/>
        <w:ind w:leftChars="-1" w:left="-2" w:firstLine="1"/>
        <w:jc w:val="both"/>
        <w:rPr>
          <w:sz w:val="24"/>
          <w:szCs w:val="24"/>
          <w:lang w:eastAsia="ja-JP"/>
        </w:rPr>
      </w:pPr>
    </w:p>
    <w:p w14:paraId="1CDADEB8" w14:textId="77777777" w:rsidR="002B4404" w:rsidRDefault="002B4404" w:rsidP="002B4404">
      <w:pPr>
        <w:pStyle w:val="a3"/>
        <w:tabs>
          <w:tab w:val="left" w:pos="993"/>
        </w:tabs>
        <w:ind w:leftChars="100" w:left="670" w:hangingChars="200" w:hanging="460"/>
        <w:jc w:val="both"/>
        <w:rPr>
          <w:sz w:val="24"/>
          <w:szCs w:val="24"/>
          <w:lang w:eastAsia="ja-JP"/>
        </w:rPr>
      </w:pPr>
      <w:r>
        <w:rPr>
          <w:rFonts w:hint="eastAsia"/>
          <w:sz w:val="24"/>
          <w:szCs w:val="24"/>
          <w:lang w:eastAsia="ja-JP"/>
        </w:rPr>
        <w:t>（３）</w:t>
      </w:r>
      <w:r w:rsidR="00AF6E8F" w:rsidRPr="00AF6E8F">
        <w:rPr>
          <w:rFonts w:hint="eastAsia"/>
          <w:sz w:val="24"/>
          <w:szCs w:val="24"/>
          <w:lang w:eastAsia="ja-JP"/>
        </w:rPr>
        <w:t>「当該部分を除いた部分は、同号の情報に含まれないものとみなして、前項の規定を適用する。」</w:t>
      </w:r>
    </w:p>
    <w:p w14:paraId="0CCA539F" w14:textId="77777777" w:rsidR="002B4404" w:rsidRDefault="00AF6E8F" w:rsidP="002B4404">
      <w:pPr>
        <w:pStyle w:val="a3"/>
        <w:tabs>
          <w:tab w:val="left" w:pos="993"/>
        </w:tabs>
        <w:ind w:leftChars="200" w:left="420" w:firstLineChars="100" w:firstLine="230"/>
        <w:jc w:val="both"/>
        <w:rPr>
          <w:sz w:val="24"/>
          <w:szCs w:val="24"/>
          <w:lang w:eastAsia="ja-JP"/>
        </w:rPr>
      </w:pPr>
      <w:r w:rsidRPr="00AF6E8F">
        <w:rPr>
          <w:rFonts w:hint="eastAsia"/>
          <w:sz w:val="24"/>
          <w:szCs w:val="24"/>
          <w:lang w:eastAsia="ja-JP"/>
        </w:rPr>
        <w:t>第１項の規定により、部分開示の範囲を決定するに当たっては、個人識別情報のうち、特定の個人を識別することができることとなる記述等以外の部分は、個人の権利利益を害するおそれがない限り、法第５</w:t>
      </w:r>
      <w:r w:rsidR="002B4404">
        <w:rPr>
          <w:rFonts w:hint="eastAsia"/>
          <w:sz w:val="24"/>
          <w:szCs w:val="24"/>
          <w:lang w:eastAsia="ja-JP"/>
        </w:rPr>
        <w:t>条第１号に規定する不開示情報ではないものとして取り扱う</w:t>
      </w:r>
      <w:r w:rsidRPr="00AF6E8F">
        <w:rPr>
          <w:rFonts w:hint="eastAsia"/>
          <w:sz w:val="24"/>
          <w:szCs w:val="24"/>
          <w:lang w:eastAsia="ja-JP"/>
        </w:rPr>
        <w:t>。したがって、他の不開示情報の規定に該当しない限り、当該部分は開示</w:t>
      </w:r>
      <w:r w:rsidR="002B4404">
        <w:rPr>
          <w:rFonts w:hint="eastAsia"/>
          <w:sz w:val="24"/>
          <w:szCs w:val="24"/>
          <w:lang w:eastAsia="ja-JP"/>
        </w:rPr>
        <w:t>する</w:t>
      </w:r>
      <w:r w:rsidRPr="00AF6E8F">
        <w:rPr>
          <w:rFonts w:hint="eastAsia"/>
          <w:sz w:val="24"/>
          <w:szCs w:val="24"/>
          <w:lang w:eastAsia="ja-JP"/>
        </w:rPr>
        <w:t>。</w:t>
      </w:r>
    </w:p>
    <w:p w14:paraId="06E436C9" w14:textId="40FC49D7" w:rsidR="00AF6E8F" w:rsidRPr="00AF6E8F" w:rsidRDefault="00AF6E8F" w:rsidP="002B4404">
      <w:pPr>
        <w:pStyle w:val="a3"/>
        <w:tabs>
          <w:tab w:val="left" w:pos="993"/>
        </w:tabs>
        <w:ind w:leftChars="200" w:left="420" w:firstLineChars="100" w:firstLine="230"/>
        <w:jc w:val="both"/>
        <w:rPr>
          <w:sz w:val="24"/>
          <w:szCs w:val="24"/>
          <w:lang w:eastAsia="ja-JP"/>
        </w:rPr>
      </w:pPr>
      <w:r w:rsidRPr="00AF6E8F">
        <w:rPr>
          <w:rFonts w:hint="eastAsia"/>
          <w:sz w:val="24"/>
          <w:szCs w:val="24"/>
          <w:lang w:eastAsia="ja-JP"/>
        </w:rPr>
        <w:t>また、第１項の</w:t>
      </w:r>
      <w:r w:rsidR="00384621">
        <w:rPr>
          <w:rFonts w:hint="eastAsia"/>
          <w:sz w:val="24"/>
          <w:szCs w:val="24"/>
          <w:lang w:eastAsia="ja-JP"/>
        </w:rPr>
        <w:t>規定</w:t>
      </w:r>
      <w:r w:rsidRPr="00AF6E8F">
        <w:rPr>
          <w:rFonts w:hint="eastAsia"/>
          <w:sz w:val="24"/>
          <w:szCs w:val="24"/>
          <w:lang w:eastAsia="ja-JP"/>
        </w:rPr>
        <w:t>を適用するに当たっては、容易に区分して除くことができるかどうかが要件となるので、個人を識別させる要素とそれ以外の部分とを容易に区分して除くことができない場合には、当該個人に関する情報は全体として不開示となることになる。</w:t>
      </w:r>
    </w:p>
    <w:p w14:paraId="7C167F8D" w14:textId="6FF095FC" w:rsidR="00AF6E8F" w:rsidRDefault="00AF6E8F" w:rsidP="00B96531">
      <w:pPr>
        <w:pStyle w:val="a3"/>
        <w:ind w:leftChars="135" w:left="283" w:firstLineChars="100" w:firstLine="230"/>
        <w:jc w:val="both"/>
        <w:rPr>
          <w:sz w:val="24"/>
          <w:szCs w:val="24"/>
          <w:lang w:eastAsia="ja-JP"/>
        </w:rPr>
      </w:pPr>
      <w:r w:rsidRPr="00AF6E8F">
        <w:rPr>
          <w:rFonts w:hint="eastAsia"/>
          <w:sz w:val="24"/>
          <w:szCs w:val="24"/>
          <w:lang w:eastAsia="ja-JP"/>
        </w:rPr>
        <w:t>なお、個人を識別することができる要素は、法第５条第１号イからハまでのいずれかに該当しない限り、部分開示の対象とならない。</w:t>
      </w:r>
    </w:p>
    <w:p w14:paraId="63FDCDEC" w14:textId="77777777" w:rsidR="002B4404" w:rsidRDefault="002B4404" w:rsidP="002B4404">
      <w:pPr>
        <w:pStyle w:val="a3"/>
        <w:ind w:left="0"/>
        <w:jc w:val="both"/>
        <w:rPr>
          <w:sz w:val="24"/>
          <w:szCs w:val="24"/>
          <w:lang w:eastAsia="ja-JP"/>
        </w:rPr>
      </w:pPr>
    </w:p>
    <w:p w14:paraId="52AD3B56" w14:textId="32DD6A4C" w:rsidR="002B4404" w:rsidRDefault="002B4404" w:rsidP="002B4404">
      <w:pPr>
        <w:pStyle w:val="a3"/>
        <w:ind w:left="0"/>
        <w:jc w:val="both"/>
        <w:rPr>
          <w:sz w:val="24"/>
          <w:szCs w:val="24"/>
          <w:lang w:eastAsia="ja-JP"/>
        </w:rPr>
      </w:pPr>
      <w:r w:rsidRPr="002B4404">
        <w:rPr>
          <w:rFonts w:hint="eastAsia"/>
          <w:sz w:val="24"/>
          <w:szCs w:val="24"/>
          <w:lang w:eastAsia="ja-JP"/>
        </w:rPr>
        <w:t>５</w:t>
      </w:r>
      <w:r>
        <w:rPr>
          <w:rFonts w:hint="eastAsia"/>
          <w:sz w:val="24"/>
          <w:szCs w:val="24"/>
          <w:lang w:eastAsia="ja-JP"/>
        </w:rPr>
        <w:t xml:space="preserve">　</w:t>
      </w:r>
      <w:r w:rsidRPr="002B4404">
        <w:rPr>
          <w:sz w:val="24"/>
          <w:szCs w:val="24"/>
          <w:lang w:eastAsia="ja-JP"/>
        </w:rPr>
        <w:t>公益上の理由による裁量的開示</w:t>
      </w:r>
    </w:p>
    <w:p w14:paraId="7343A84B" w14:textId="77777777" w:rsidR="002B4404" w:rsidRDefault="002B4404" w:rsidP="002B4404">
      <w:pPr>
        <w:pStyle w:val="a3"/>
        <w:ind w:left="0"/>
        <w:jc w:val="both"/>
        <w:rPr>
          <w:sz w:val="24"/>
          <w:szCs w:val="24"/>
          <w:lang w:eastAsia="ja-JP"/>
        </w:rPr>
      </w:pPr>
    </w:p>
    <w:p w14:paraId="532AB056" w14:textId="7F0FAF56" w:rsidR="002B4404" w:rsidRPr="00AF6E8F" w:rsidRDefault="002B4404" w:rsidP="002B4404">
      <w:pPr>
        <w:pStyle w:val="a3"/>
        <w:ind w:leftChars="68" w:left="283" w:hangingChars="61" w:hanging="140"/>
        <w:jc w:val="both"/>
        <w:rPr>
          <w:sz w:val="24"/>
          <w:szCs w:val="24"/>
          <w:lang w:eastAsia="ja-JP"/>
        </w:rPr>
      </w:pPr>
      <w:r>
        <w:rPr>
          <w:rFonts w:hint="eastAsia"/>
          <w:sz w:val="24"/>
          <w:szCs w:val="24"/>
          <w:lang w:eastAsia="ja-JP"/>
        </w:rPr>
        <w:t>【第７条】</w:t>
      </w:r>
      <w:r>
        <w:rPr>
          <w:noProof/>
          <w:sz w:val="24"/>
          <w:szCs w:val="24"/>
          <w:lang w:eastAsia="ja-JP"/>
        </w:rPr>
        <mc:AlternateContent>
          <mc:Choice Requires="wps">
            <w:drawing>
              <wp:anchor distT="0" distB="0" distL="114300" distR="114300" simplePos="0" relativeHeight="251668480" behindDoc="0" locked="0" layoutInCell="1" allowOverlap="1" wp14:anchorId="3C2D45CB" wp14:editId="1FBC3E9D">
                <wp:simplePos x="0" y="0"/>
                <wp:positionH relativeFrom="column">
                  <wp:posOffset>81915</wp:posOffset>
                </wp:positionH>
                <wp:positionV relativeFrom="paragraph">
                  <wp:posOffset>259080</wp:posOffset>
                </wp:positionV>
                <wp:extent cx="5457825" cy="704850"/>
                <wp:effectExtent l="0" t="0" r="28575" b="19050"/>
                <wp:wrapTopAndBottom/>
                <wp:docPr id="8" name="テキスト ボックス 8"/>
                <wp:cNvGraphicFramePr/>
                <a:graphic xmlns:a="http://schemas.openxmlformats.org/drawingml/2006/main">
                  <a:graphicData uri="http://schemas.microsoft.com/office/word/2010/wordprocessingShape">
                    <wps:wsp>
                      <wps:cNvSpPr txBox="1"/>
                      <wps:spPr>
                        <a:xfrm>
                          <a:off x="0" y="0"/>
                          <a:ext cx="5457825" cy="704850"/>
                        </a:xfrm>
                        <a:prstGeom prst="rect">
                          <a:avLst/>
                        </a:prstGeom>
                        <a:solidFill>
                          <a:schemeClr val="lt1"/>
                        </a:solidFill>
                        <a:ln w="6350">
                          <a:solidFill>
                            <a:prstClr val="black"/>
                          </a:solidFill>
                        </a:ln>
                      </wps:spPr>
                      <wps:txbx>
                        <w:txbxContent>
                          <w:p w14:paraId="67FA4B54" w14:textId="517329CE" w:rsidR="002B4404" w:rsidRDefault="002B4404" w:rsidP="002B4404">
                            <w:pPr>
                              <w:ind w:firstLineChars="100" w:firstLine="230"/>
                              <w:rPr>
                                <w:lang w:eastAsia="ja-JP"/>
                              </w:rPr>
                            </w:pPr>
                            <w:r w:rsidRPr="002B4404">
                              <w:rPr>
                                <w:rFonts w:hint="eastAsia"/>
                                <w:sz w:val="24"/>
                                <w:lang w:eastAsia="ja-JP"/>
                              </w:rPr>
                              <w:t>独立行政法人等は、開示請求に係る法人文書に不開示情報（第五条第一号の二に掲げる情報を除く。）が記録されている場合であっても、公益上特に必要があると認めるときは、開示請求者に対し、当該法人文書を開示することができる</w:t>
                            </w:r>
                            <w:r w:rsidRPr="002B4404">
                              <w:rPr>
                                <w:rFonts w:hint="eastAsia"/>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D45CB" id="テキスト ボックス 8" o:spid="_x0000_s1033" type="#_x0000_t202" style="position:absolute;left:0;text-align:left;margin-left:6.45pt;margin-top:20.4pt;width:429.7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" fillcolor="white [3201]" strokeweight=".5pt">
                <v:textbox>
                  <w:txbxContent>
                    <w:p w14:paraId="67FA4B54" w14:textId="517329CE" w:rsidR="002B4404" w:rsidRDefault="002B4404" w:rsidP="002B4404">
                      <w:pPr>
                        <w:ind w:firstLineChars="100" w:firstLine="230"/>
                        <w:rPr>
                          <w:lang w:eastAsia="ja-JP"/>
                        </w:rPr>
                      </w:pPr>
                      <w:r w:rsidRPr="002B4404">
                        <w:rPr>
                          <w:rFonts w:hint="eastAsia"/>
                          <w:sz w:val="24"/>
                          <w:lang w:eastAsia="ja-JP"/>
                        </w:rPr>
                        <w:t>独立行政法人等は、開示請求に係る法人文書に不開示情報（</w:t>
                      </w:r>
                      <w:r w:rsidRPr="002B4404">
                        <w:rPr>
                          <w:rFonts w:hint="eastAsia"/>
                          <w:sz w:val="24"/>
                          <w:lang w:eastAsia="ja-JP"/>
                        </w:rPr>
                        <w:t>第五条第一号の二に掲げる情報を除く。）が記録されている場合であっても、公益上特に必要があると認めるときは、開示請求者に対し、当該法人文書を開示することができる</w:t>
                      </w:r>
                      <w:r w:rsidRPr="002B4404">
                        <w:rPr>
                          <w:rFonts w:hint="eastAsia"/>
                          <w:lang w:eastAsia="ja-JP"/>
                        </w:rPr>
                        <w:t>。</w:t>
                      </w:r>
                    </w:p>
                  </w:txbxContent>
                </v:textbox>
                <w10:wrap type="topAndBottom"/>
              </v:shape>
            </w:pict>
          </mc:Fallback>
        </mc:AlternateContent>
      </w:r>
    </w:p>
    <w:p w14:paraId="02D86D07" w14:textId="2BA89A78" w:rsidR="002B4404" w:rsidRDefault="002B4404" w:rsidP="002B4404">
      <w:pPr>
        <w:pStyle w:val="a3"/>
        <w:ind w:leftChars="-1" w:left="-2" w:firstLineChars="100" w:firstLine="230"/>
        <w:jc w:val="both"/>
        <w:rPr>
          <w:sz w:val="24"/>
          <w:szCs w:val="24"/>
          <w:lang w:eastAsia="ja-JP"/>
        </w:rPr>
      </w:pPr>
      <w:r>
        <w:rPr>
          <w:rFonts w:hint="eastAsia"/>
          <w:sz w:val="24"/>
          <w:szCs w:val="24"/>
          <w:lang w:eastAsia="ja-JP"/>
        </w:rPr>
        <w:t>（１</w:t>
      </w:r>
      <w:r w:rsidRPr="002B4404">
        <w:rPr>
          <w:rFonts w:hint="eastAsia"/>
          <w:sz w:val="24"/>
          <w:szCs w:val="24"/>
          <w:lang w:eastAsia="ja-JP"/>
        </w:rPr>
        <w:t>）</w:t>
      </w:r>
      <w:r>
        <w:rPr>
          <w:rFonts w:hint="eastAsia"/>
          <w:sz w:val="24"/>
          <w:szCs w:val="24"/>
          <w:lang w:eastAsia="ja-JP"/>
        </w:rPr>
        <w:t>「</w:t>
      </w:r>
      <w:r w:rsidRPr="002B4404">
        <w:rPr>
          <w:rFonts w:hint="eastAsia"/>
          <w:sz w:val="24"/>
          <w:szCs w:val="24"/>
          <w:lang w:eastAsia="ja-JP"/>
        </w:rPr>
        <w:t>公益上特に必要があると認めるとき</w:t>
      </w:r>
      <w:r>
        <w:rPr>
          <w:rFonts w:hint="eastAsia"/>
          <w:sz w:val="24"/>
          <w:szCs w:val="24"/>
          <w:lang w:eastAsia="ja-JP"/>
        </w:rPr>
        <w:t>」</w:t>
      </w:r>
    </w:p>
    <w:p w14:paraId="06A923C3" w14:textId="5963BAD7" w:rsidR="002B4404" w:rsidRPr="002B4404" w:rsidRDefault="002B4404" w:rsidP="002B4404">
      <w:pPr>
        <w:pStyle w:val="a3"/>
        <w:ind w:leftChars="199" w:left="418" w:firstLineChars="100" w:firstLine="230"/>
        <w:jc w:val="both"/>
        <w:rPr>
          <w:sz w:val="24"/>
          <w:szCs w:val="24"/>
          <w:lang w:eastAsia="ja-JP"/>
        </w:rPr>
      </w:pPr>
      <w:r w:rsidRPr="002B4404">
        <w:rPr>
          <w:rFonts w:hint="eastAsia"/>
          <w:sz w:val="24"/>
          <w:szCs w:val="24"/>
          <w:lang w:eastAsia="ja-JP"/>
        </w:rPr>
        <w:t>法第５条の規定を適用した場合に不開示となる場合であっても、個々のケースにおける特殊事情を考慮し、なお公にすることに公益上の必要性があると認められる場合には、開示することができる。</w:t>
      </w:r>
    </w:p>
    <w:p w14:paraId="3AA3E06C" w14:textId="7C1015C5" w:rsidR="00AF6E8F" w:rsidRDefault="002B4404" w:rsidP="002B4404">
      <w:pPr>
        <w:pStyle w:val="a3"/>
        <w:ind w:leftChars="199" w:left="418" w:firstLineChars="100" w:firstLine="230"/>
        <w:jc w:val="both"/>
        <w:rPr>
          <w:sz w:val="24"/>
          <w:szCs w:val="24"/>
          <w:lang w:eastAsia="ja-JP"/>
        </w:rPr>
      </w:pPr>
      <w:r w:rsidRPr="002B4404">
        <w:rPr>
          <w:rFonts w:hint="eastAsia"/>
          <w:sz w:val="24"/>
          <w:szCs w:val="24"/>
          <w:lang w:eastAsia="ja-JP"/>
        </w:rPr>
        <w:t>なお、公益上の必要性については、具体的開示請求について、その時点における諸般の事情を考慮して判断することが必要である。</w:t>
      </w:r>
    </w:p>
    <w:p w14:paraId="10200F05" w14:textId="38ECEE63" w:rsidR="002B4404" w:rsidRDefault="002B4404" w:rsidP="002B4404">
      <w:pPr>
        <w:pStyle w:val="a3"/>
        <w:ind w:leftChars="199" w:left="418" w:firstLineChars="100" w:firstLine="230"/>
        <w:jc w:val="both"/>
        <w:rPr>
          <w:sz w:val="24"/>
          <w:szCs w:val="24"/>
          <w:lang w:eastAsia="ja-JP"/>
        </w:rPr>
      </w:pPr>
    </w:p>
    <w:p w14:paraId="74820EF3" w14:textId="77777777" w:rsidR="002B4404" w:rsidRDefault="002B4404" w:rsidP="002B4404">
      <w:pPr>
        <w:pStyle w:val="a3"/>
        <w:ind w:leftChars="199" w:left="418" w:firstLineChars="100" w:firstLine="230"/>
        <w:jc w:val="both"/>
        <w:rPr>
          <w:sz w:val="24"/>
          <w:szCs w:val="24"/>
          <w:lang w:eastAsia="ja-JP"/>
        </w:rPr>
      </w:pPr>
    </w:p>
    <w:p w14:paraId="38C0E210" w14:textId="688FA22A" w:rsidR="002B4404" w:rsidRDefault="002B4404" w:rsidP="002B4404">
      <w:pPr>
        <w:pStyle w:val="a3"/>
        <w:ind w:left="0"/>
        <w:jc w:val="both"/>
        <w:rPr>
          <w:sz w:val="24"/>
          <w:szCs w:val="24"/>
          <w:lang w:eastAsia="ja-JP"/>
        </w:rPr>
      </w:pPr>
      <w:r>
        <w:rPr>
          <w:rFonts w:hint="eastAsia"/>
          <w:sz w:val="24"/>
          <w:szCs w:val="24"/>
          <w:lang w:eastAsia="ja-JP"/>
        </w:rPr>
        <w:t xml:space="preserve">６　</w:t>
      </w:r>
      <w:r w:rsidRPr="002B4404">
        <w:rPr>
          <w:rFonts w:hint="eastAsia"/>
          <w:sz w:val="24"/>
          <w:szCs w:val="24"/>
          <w:lang w:eastAsia="ja-JP"/>
        </w:rPr>
        <w:t>法人文書の存否に関する情報</w:t>
      </w:r>
    </w:p>
    <w:p w14:paraId="4C27D9A1" w14:textId="77777777" w:rsidR="002B4404" w:rsidRDefault="002B4404" w:rsidP="00AF6E8F">
      <w:pPr>
        <w:pStyle w:val="a3"/>
        <w:ind w:leftChars="-1" w:left="-2" w:firstLine="1"/>
        <w:jc w:val="both"/>
        <w:rPr>
          <w:sz w:val="24"/>
          <w:szCs w:val="24"/>
          <w:lang w:eastAsia="ja-JP"/>
        </w:rPr>
      </w:pPr>
    </w:p>
    <w:p w14:paraId="50644A00" w14:textId="694D0E3B" w:rsidR="002B4404" w:rsidRDefault="002B4404" w:rsidP="00AF6E8F">
      <w:pPr>
        <w:pStyle w:val="a3"/>
        <w:ind w:leftChars="-1" w:left="-2" w:firstLine="1"/>
        <w:jc w:val="both"/>
        <w:rPr>
          <w:sz w:val="24"/>
          <w:szCs w:val="24"/>
          <w:lang w:eastAsia="ja-JP"/>
        </w:rPr>
      </w:pPr>
      <w:r>
        <w:rPr>
          <w:noProof/>
          <w:sz w:val="24"/>
          <w:szCs w:val="24"/>
          <w:lang w:eastAsia="ja-JP"/>
        </w:rPr>
        <mc:AlternateContent>
          <mc:Choice Requires="wps">
            <w:drawing>
              <wp:anchor distT="0" distB="0" distL="114300" distR="114300" simplePos="0" relativeHeight="251669504" behindDoc="1" locked="0" layoutInCell="1" allowOverlap="1" wp14:anchorId="23CC4736" wp14:editId="4297B974">
                <wp:simplePos x="0" y="0"/>
                <wp:positionH relativeFrom="column">
                  <wp:posOffset>81915</wp:posOffset>
                </wp:positionH>
                <wp:positionV relativeFrom="paragraph">
                  <wp:posOffset>239395</wp:posOffset>
                </wp:positionV>
                <wp:extent cx="5324475" cy="762000"/>
                <wp:effectExtent l="0" t="0" r="28575" b="19050"/>
                <wp:wrapTight wrapText="bothSides">
                  <wp:wrapPolygon edited="0">
                    <wp:start x="0" y="0"/>
                    <wp:lineTo x="0" y="21600"/>
                    <wp:lineTo x="21639" y="21600"/>
                    <wp:lineTo x="21639" y="0"/>
                    <wp:lineTo x="0" y="0"/>
                  </wp:wrapPolygon>
                </wp:wrapTight>
                <wp:docPr id="9" name="テキスト ボックス 9"/>
                <wp:cNvGraphicFramePr/>
                <a:graphic xmlns:a="http://schemas.openxmlformats.org/drawingml/2006/main">
                  <a:graphicData uri="http://schemas.microsoft.com/office/word/2010/wordprocessingShape">
                    <wps:wsp>
                      <wps:cNvSpPr txBox="1"/>
                      <wps:spPr>
                        <a:xfrm>
                          <a:off x="0" y="0"/>
                          <a:ext cx="5324475" cy="762000"/>
                        </a:xfrm>
                        <a:prstGeom prst="rect">
                          <a:avLst/>
                        </a:prstGeom>
                        <a:solidFill>
                          <a:schemeClr val="lt1"/>
                        </a:solidFill>
                        <a:ln w="6350">
                          <a:solidFill>
                            <a:prstClr val="black"/>
                          </a:solidFill>
                        </a:ln>
                      </wps:spPr>
                      <wps:txbx>
                        <w:txbxContent>
                          <w:p w14:paraId="32CFA12C" w14:textId="447506B3" w:rsidR="002B4404" w:rsidRPr="002B4404" w:rsidRDefault="002B4404" w:rsidP="002B4404">
                            <w:pPr>
                              <w:ind w:firstLineChars="100" w:firstLine="230"/>
                              <w:rPr>
                                <w:sz w:val="24"/>
                                <w:lang w:eastAsia="ja-JP"/>
                              </w:rPr>
                            </w:pPr>
                            <w:r w:rsidRPr="002B4404">
                              <w:rPr>
                                <w:sz w:val="24"/>
                                <w:lang w:eastAsia="ja-JP"/>
                              </w:rPr>
                              <w:t>開示請求に対し、当該開示請求に係る法人文書が存在しているか否かを答えるだけで、不開示情報を開示することとなるときは、独立行政法人等は、当該法人文書の存否を明らかにしないで、当該開示請求を拒否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CC4736" id="テキスト ボックス 9" o:spid="_x0000_s1034" type="#_x0000_t202" style="position:absolute;left:0;text-align:left;margin-left:6.45pt;margin-top:18.85pt;width:419.25pt;height:60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" fillcolor="white [3201]" strokeweight=".5pt">
                <v:textbox>
                  <w:txbxContent>
                    <w:p w14:paraId="32CFA12C" w14:textId="447506B3" w:rsidR="002B4404" w:rsidRPr="002B4404" w:rsidRDefault="002B4404" w:rsidP="002B4404">
                      <w:pPr>
                        <w:ind w:firstLineChars="100" w:firstLine="230"/>
                        <w:rPr>
                          <w:sz w:val="24"/>
                          <w:lang w:eastAsia="ja-JP"/>
                        </w:rPr>
                      </w:pPr>
                      <w:r w:rsidRPr="002B4404">
                        <w:rPr>
                          <w:sz w:val="24"/>
                          <w:lang w:eastAsia="ja-JP"/>
                        </w:rPr>
                        <w:t>開示請求に対し、当該開示請求に係る法人文書が存在しているか否かを答えるだけで、不開示情報を開示することとなるときは、独立行政法人等は、当該法人文書の存否を明らかにしないで、当該開示請求を拒否することができる。</w:t>
                      </w:r>
                    </w:p>
                  </w:txbxContent>
                </v:textbox>
                <w10:wrap type="tight"/>
              </v:shape>
            </w:pict>
          </mc:Fallback>
        </mc:AlternateContent>
      </w:r>
      <w:r>
        <w:rPr>
          <w:rFonts w:hint="eastAsia"/>
          <w:sz w:val="24"/>
          <w:szCs w:val="24"/>
          <w:lang w:eastAsia="ja-JP"/>
        </w:rPr>
        <w:t>【第８条】</w:t>
      </w:r>
    </w:p>
    <w:p w14:paraId="04DBCBFE" w14:textId="77777777" w:rsidR="002B4404" w:rsidRDefault="002B4404" w:rsidP="002B4404">
      <w:pPr>
        <w:pStyle w:val="a3"/>
        <w:tabs>
          <w:tab w:val="left" w:pos="993"/>
        </w:tabs>
        <w:ind w:left="0" w:firstLineChars="100" w:firstLine="230"/>
        <w:jc w:val="both"/>
        <w:rPr>
          <w:sz w:val="24"/>
          <w:szCs w:val="24"/>
          <w:lang w:eastAsia="ja-JP"/>
        </w:rPr>
      </w:pPr>
    </w:p>
    <w:p w14:paraId="1500CA1D" w14:textId="16458A6A" w:rsidR="00AF6E8F" w:rsidRPr="00AF6E8F" w:rsidRDefault="002B4404" w:rsidP="002B4404">
      <w:pPr>
        <w:pStyle w:val="a3"/>
        <w:tabs>
          <w:tab w:val="left" w:pos="993"/>
        </w:tabs>
        <w:ind w:leftChars="100" w:left="670" w:hangingChars="200" w:hanging="460"/>
        <w:jc w:val="both"/>
        <w:rPr>
          <w:sz w:val="24"/>
          <w:szCs w:val="24"/>
          <w:lang w:eastAsia="ja-JP"/>
        </w:rPr>
      </w:pPr>
      <w:r>
        <w:rPr>
          <w:rFonts w:hint="eastAsia"/>
          <w:sz w:val="24"/>
          <w:szCs w:val="24"/>
          <w:lang w:eastAsia="ja-JP"/>
        </w:rPr>
        <w:t>（１）</w:t>
      </w:r>
      <w:r w:rsidR="00AF6E8F" w:rsidRPr="00AF6E8F">
        <w:rPr>
          <w:rFonts w:hint="eastAsia"/>
          <w:sz w:val="24"/>
          <w:szCs w:val="24"/>
          <w:lang w:eastAsia="ja-JP"/>
        </w:rPr>
        <w:t>「開示請求に係る法人文書が存在しているか否かを答えるだけで、不開示情報を開示することとなるとき」</w:t>
      </w:r>
    </w:p>
    <w:p w14:paraId="02483838" w14:textId="5CD3D5AB" w:rsidR="00B70A63" w:rsidRPr="00AF6E8F" w:rsidRDefault="00AF6E8F" w:rsidP="002B4404">
      <w:pPr>
        <w:pStyle w:val="a3"/>
        <w:ind w:leftChars="202" w:left="424" w:firstLineChars="123" w:firstLine="283"/>
        <w:jc w:val="both"/>
        <w:rPr>
          <w:sz w:val="24"/>
          <w:szCs w:val="24"/>
          <w:lang w:eastAsia="ja-JP"/>
        </w:rPr>
      </w:pPr>
      <w:r w:rsidRPr="00AF6E8F">
        <w:rPr>
          <w:rFonts w:hint="eastAsia"/>
          <w:sz w:val="24"/>
          <w:szCs w:val="24"/>
          <w:lang w:eastAsia="ja-JP"/>
        </w:rPr>
        <w:t>開示請求に係る法人文書が具体的にあるかないかにかかわらず、開示請求された法人文書の存否について回答すれば、不開示情報を開示することとなる場合をいう。</w:t>
      </w:r>
      <w:r w:rsidR="002B4404" w:rsidRPr="002B4404">
        <w:rPr>
          <w:rFonts w:hint="eastAsia"/>
          <w:sz w:val="24"/>
          <w:szCs w:val="24"/>
          <w:lang w:eastAsia="ja-JP"/>
        </w:rPr>
        <w:t>なお、存否を明らかにしないで拒否することが必要な類型の情報については、不開示情報を開示しないために、常に存否を明らかにしないで拒否することとなる。</w:t>
      </w:r>
    </w:p>
    <w:sectPr w:rsidR="00B70A63" w:rsidRPr="00AF6E8F" w:rsidSect="002764C3">
      <w:footerReference w:type="default" r:id="rId7"/>
      <w:pgSz w:w="11910" w:h="16840" w:code="9"/>
      <w:pgMar w:top="1559" w:right="1588" w:bottom="1134" w:left="1701" w:header="0" w:footer="352" w:gutter="0"/>
      <w:cols w:space="720"/>
      <w:docGrid w:type="linesAndChars" w:linePitch="31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30B2C" w14:textId="77777777" w:rsidR="005120C4" w:rsidRDefault="005120C4">
      <w:r>
        <w:separator/>
      </w:r>
    </w:p>
  </w:endnote>
  <w:endnote w:type="continuationSeparator" w:id="0">
    <w:p w14:paraId="4EFFE75D" w14:textId="77777777" w:rsidR="005120C4" w:rsidRDefault="005120C4">
      <w:r>
        <w:continuationSeparator/>
      </w:r>
    </w:p>
  </w:endnote>
  <w:endnote w:type="continuationNotice" w:id="1">
    <w:p w14:paraId="3CA5BEDB" w14:textId="77777777" w:rsidR="005120C4" w:rsidRDefault="00512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6E59" w14:textId="45208791" w:rsidR="00B70A63" w:rsidRDefault="00B70A63">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FCB58" w14:textId="77777777" w:rsidR="005120C4" w:rsidRDefault="005120C4">
      <w:r>
        <w:separator/>
      </w:r>
    </w:p>
  </w:footnote>
  <w:footnote w:type="continuationSeparator" w:id="0">
    <w:p w14:paraId="79E4DE2A" w14:textId="77777777" w:rsidR="005120C4" w:rsidRDefault="005120C4">
      <w:r>
        <w:continuationSeparator/>
      </w:r>
    </w:p>
  </w:footnote>
  <w:footnote w:type="continuationNotice" w:id="1">
    <w:p w14:paraId="1CC40EA7" w14:textId="77777777" w:rsidR="005120C4" w:rsidRDefault="005120C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20DFC"/>
    <w:multiLevelType w:val="hybridMultilevel"/>
    <w:tmpl w:val="29ACF5F4"/>
    <w:lvl w:ilvl="0" w:tplc="F706263A">
      <w:start w:val="1"/>
      <w:numFmt w:val="decimalFullWidth"/>
      <w:lvlText w:val="（%1）"/>
      <w:lvlJc w:val="left"/>
      <w:pPr>
        <w:ind w:left="419" w:hanging="420"/>
      </w:pPr>
      <w:rPr>
        <w:rFonts w:ascii="Arial" w:eastAsia="ＭＳ 明朝" w:hAnsi="Arial" w:hint="default"/>
        <w:b w:val="0"/>
        <w:i w:val="0"/>
        <w:sz w:val="2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 w15:restartNumberingAfterBreak="0">
    <w:nsid w:val="106D46B9"/>
    <w:multiLevelType w:val="hybridMultilevel"/>
    <w:tmpl w:val="77F2E864"/>
    <w:lvl w:ilvl="0" w:tplc="BEA43D32">
      <w:start w:val="2"/>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 w15:restartNumberingAfterBreak="0">
    <w:nsid w:val="15784EEB"/>
    <w:multiLevelType w:val="hybridMultilevel"/>
    <w:tmpl w:val="237215E8"/>
    <w:lvl w:ilvl="0" w:tplc="F706263A">
      <w:start w:val="1"/>
      <w:numFmt w:val="decimalFullWidth"/>
      <w:lvlText w:val="（%1）"/>
      <w:lvlJc w:val="left"/>
      <w:pPr>
        <w:ind w:left="1272" w:hanging="420"/>
      </w:pPr>
      <w:rPr>
        <w:rFonts w:ascii="Arial" w:eastAsia="ＭＳ 明朝" w:hAnsi="Arial" w:hint="default"/>
        <w:b w:val="0"/>
        <w:i w:val="0"/>
        <w:sz w:val="22"/>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 w15:restartNumberingAfterBreak="0">
    <w:nsid w:val="1C940D7E"/>
    <w:multiLevelType w:val="hybridMultilevel"/>
    <w:tmpl w:val="6FFC74C6"/>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4" w15:restartNumberingAfterBreak="0">
    <w:nsid w:val="1CAB75EF"/>
    <w:multiLevelType w:val="hybridMultilevel"/>
    <w:tmpl w:val="83F02362"/>
    <w:lvl w:ilvl="0" w:tplc="F706263A">
      <w:start w:val="1"/>
      <w:numFmt w:val="decimalFullWidth"/>
      <w:lvlText w:val="（%1）"/>
      <w:lvlJc w:val="left"/>
      <w:pPr>
        <w:ind w:left="648" w:hanging="420"/>
      </w:pPr>
      <w:rPr>
        <w:rFonts w:ascii="Arial" w:eastAsia="ＭＳ 明朝" w:hAnsi="Arial" w:hint="default"/>
        <w:b w:val="0"/>
        <w:i w:val="0"/>
        <w:sz w:val="22"/>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1CE82710"/>
    <w:multiLevelType w:val="hybridMultilevel"/>
    <w:tmpl w:val="9C18D9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6A216A"/>
    <w:multiLevelType w:val="hybridMultilevel"/>
    <w:tmpl w:val="363AC0F8"/>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7" w15:restartNumberingAfterBreak="0">
    <w:nsid w:val="1F2F1287"/>
    <w:multiLevelType w:val="hybridMultilevel"/>
    <w:tmpl w:val="0D56FBA2"/>
    <w:lvl w:ilvl="0" w:tplc="F706263A">
      <w:start w:val="1"/>
      <w:numFmt w:val="decimalFullWidth"/>
      <w:lvlText w:val="（%1）"/>
      <w:lvlJc w:val="left"/>
      <w:pPr>
        <w:ind w:left="648" w:hanging="420"/>
      </w:pPr>
      <w:rPr>
        <w:rFonts w:ascii="Arial" w:eastAsia="ＭＳ 明朝" w:hAnsi="Arial" w:hint="default"/>
        <w:b w:val="0"/>
        <w:i w:val="0"/>
        <w:sz w:val="22"/>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8" w15:restartNumberingAfterBreak="0">
    <w:nsid w:val="257652F5"/>
    <w:multiLevelType w:val="hybridMultilevel"/>
    <w:tmpl w:val="0ED8DEDE"/>
    <w:lvl w:ilvl="0" w:tplc="F706263A">
      <w:start w:val="1"/>
      <w:numFmt w:val="decimalFullWidth"/>
      <w:lvlText w:val="（%1）"/>
      <w:lvlJc w:val="left"/>
      <w:pPr>
        <w:ind w:left="1272" w:hanging="420"/>
      </w:pPr>
      <w:rPr>
        <w:rFonts w:ascii="Arial" w:eastAsia="ＭＳ 明朝" w:hAnsi="Arial" w:hint="default"/>
        <w:b w:val="0"/>
        <w:i w:val="0"/>
        <w:sz w:val="22"/>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2601346C"/>
    <w:multiLevelType w:val="hybridMultilevel"/>
    <w:tmpl w:val="8E3C2CF0"/>
    <w:lvl w:ilvl="0" w:tplc="5BD457B6">
      <w:start w:val="7"/>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B01E35"/>
    <w:multiLevelType w:val="hybridMultilevel"/>
    <w:tmpl w:val="F9A02DC0"/>
    <w:lvl w:ilvl="0" w:tplc="E7DA5910">
      <w:start w:val="1"/>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FA01F9"/>
    <w:multiLevelType w:val="hybridMultilevel"/>
    <w:tmpl w:val="BABE8284"/>
    <w:lvl w:ilvl="0" w:tplc="6FFEC0EA">
      <w:start w:val="5"/>
      <w:numFmt w:val="decimalFullWidth"/>
      <w:lvlText w:val="（%1）"/>
      <w:lvlJc w:val="left"/>
      <w:pPr>
        <w:ind w:left="1272"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A22349"/>
    <w:multiLevelType w:val="hybridMultilevel"/>
    <w:tmpl w:val="9F6A402E"/>
    <w:lvl w:ilvl="0" w:tplc="121AF3DE">
      <w:start w:val="3"/>
      <w:numFmt w:val="decimalFullWidth"/>
      <w:lvlText w:val="（%1）"/>
      <w:lvlJc w:val="left"/>
      <w:pPr>
        <w:ind w:left="1272"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2B33C1"/>
    <w:multiLevelType w:val="hybridMultilevel"/>
    <w:tmpl w:val="5024E07C"/>
    <w:lvl w:ilvl="0" w:tplc="3ACE6D88">
      <w:start w:val="10"/>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8935EB"/>
    <w:multiLevelType w:val="hybridMultilevel"/>
    <w:tmpl w:val="810AF46C"/>
    <w:lvl w:ilvl="0" w:tplc="5BBEEA20">
      <w:start w:val="3"/>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A56EA6"/>
    <w:multiLevelType w:val="hybridMultilevel"/>
    <w:tmpl w:val="9926D4B8"/>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9B7696"/>
    <w:multiLevelType w:val="hybridMultilevel"/>
    <w:tmpl w:val="4A9242EE"/>
    <w:lvl w:ilvl="0" w:tplc="61EE4994">
      <w:start w:val="1"/>
      <w:numFmt w:val="aiueoFullWidth"/>
      <w:lvlText w:val="%1"/>
      <w:lvlJc w:val="left"/>
      <w:pPr>
        <w:ind w:left="1359" w:hanging="420"/>
      </w:pPr>
      <w:rPr>
        <w:rFonts w:ascii="Arial" w:eastAsia="ＭＳ 明朝" w:hAnsi="Arial" w:hint="default"/>
        <w:b w:val="0"/>
        <w:i w:val="0"/>
        <w:sz w:val="22"/>
      </w:rPr>
    </w:lvl>
    <w:lvl w:ilvl="1" w:tplc="04090017" w:tentative="1">
      <w:start w:val="1"/>
      <w:numFmt w:val="aiueoFullWidth"/>
      <w:lvlText w:val="(%2)"/>
      <w:lvlJc w:val="left"/>
      <w:pPr>
        <w:ind w:left="1779" w:hanging="420"/>
      </w:p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17" w15:restartNumberingAfterBreak="0">
    <w:nsid w:val="32006BF2"/>
    <w:multiLevelType w:val="hybridMultilevel"/>
    <w:tmpl w:val="363AC0F8"/>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18" w15:restartNumberingAfterBreak="0">
    <w:nsid w:val="327D2BAC"/>
    <w:multiLevelType w:val="hybridMultilevel"/>
    <w:tmpl w:val="1D3E27D8"/>
    <w:lvl w:ilvl="0" w:tplc="3506AB0C">
      <w:start w:val="8"/>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B50D3B"/>
    <w:multiLevelType w:val="hybridMultilevel"/>
    <w:tmpl w:val="87704010"/>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20" w15:restartNumberingAfterBreak="0">
    <w:nsid w:val="38E574EF"/>
    <w:multiLevelType w:val="hybridMultilevel"/>
    <w:tmpl w:val="749ABE78"/>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A4DE52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217009"/>
    <w:multiLevelType w:val="hybridMultilevel"/>
    <w:tmpl w:val="D70EBE6C"/>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22" w15:restartNumberingAfterBreak="0">
    <w:nsid w:val="398F6816"/>
    <w:multiLevelType w:val="hybridMultilevel"/>
    <w:tmpl w:val="8F123E3C"/>
    <w:lvl w:ilvl="0" w:tplc="61EE4994">
      <w:start w:val="1"/>
      <w:numFmt w:val="aiueoFullWidth"/>
      <w:lvlText w:val="%1"/>
      <w:lvlJc w:val="left"/>
      <w:pPr>
        <w:ind w:left="1359" w:hanging="420"/>
      </w:pPr>
      <w:rPr>
        <w:rFonts w:ascii="Arial" w:eastAsia="ＭＳ 明朝" w:hAnsi="Arial" w:hint="default"/>
        <w:b w:val="0"/>
        <w:i w:val="0"/>
        <w:sz w:val="22"/>
      </w:rPr>
    </w:lvl>
    <w:lvl w:ilvl="1" w:tplc="04090017" w:tentative="1">
      <w:start w:val="1"/>
      <w:numFmt w:val="aiueoFullWidth"/>
      <w:lvlText w:val="(%2)"/>
      <w:lvlJc w:val="left"/>
      <w:pPr>
        <w:ind w:left="1779" w:hanging="420"/>
      </w:p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23" w15:restartNumberingAfterBreak="0">
    <w:nsid w:val="3BEF6F39"/>
    <w:multiLevelType w:val="hybridMultilevel"/>
    <w:tmpl w:val="3940A226"/>
    <w:lvl w:ilvl="0" w:tplc="DE786328">
      <w:start w:val="11"/>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CC05B1A"/>
    <w:multiLevelType w:val="hybridMultilevel"/>
    <w:tmpl w:val="28B87ECE"/>
    <w:lvl w:ilvl="0" w:tplc="61EE4994">
      <w:start w:val="1"/>
      <w:numFmt w:val="aiueoFullWidth"/>
      <w:lvlText w:val="%1"/>
      <w:lvlJc w:val="left"/>
      <w:pPr>
        <w:ind w:left="1359" w:hanging="420"/>
      </w:pPr>
      <w:rPr>
        <w:rFonts w:ascii="Arial" w:eastAsia="ＭＳ 明朝" w:hAnsi="Arial" w:hint="default"/>
        <w:b w:val="0"/>
        <w:i w:val="0"/>
        <w:sz w:val="22"/>
      </w:rPr>
    </w:lvl>
    <w:lvl w:ilvl="1" w:tplc="04090017" w:tentative="1">
      <w:start w:val="1"/>
      <w:numFmt w:val="aiueoFullWidth"/>
      <w:lvlText w:val="(%2)"/>
      <w:lvlJc w:val="left"/>
      <w:pPr>
        <w:ind w:left="1779" w:hanging="420"/>
      </w:p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25" w15:restartNumberingAfterBreak="0">
    <w:nsid w:val="3D192702"/>
    <w:multiLevelType w:val="hybridMultilevel"/>
    <w:tmpl w:val="80781030"/>
    <w:lvl w:ilvl="0" w:tplc="F706263A">
      <w:start w:val="1"/>
      <w:numFmt w:val="decimalFullWidth"/>
      <w:lvlText w:val="（%1）"/>
      <w:lvlJc w:val="left"/>
      <w:pPr>
        <w:ind w:left="648" w:hanging="420"/>
      </w:pPr>
      <w:rPr>
        <w:rFonts w:ascii="Arial" w:eastAsia="ＭＳ 明朝" w:hAnsi="Arial" w:hint="default"/>
        <w:b w:val="0"/>
        <w:i w:val="0"/>
        <w:sz w:val="22"/>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6" w15:restartNumberingAfterBreak="0">
    <w:nsid w:val="3D7E38CD"/>
    <w:multiLevelType w:val="hybridMultilevel"/>
    <w:tmpl w:val="79F66D82"/>
    <w:lvl w:ilvl="0" w:tplc="44A26EDC">
      <w:start w:val="5"/>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DEF2BD7"/>
    <w:multiLevelType w:val="hybridMultilevel"/>
    <w:tmpl w:val="FC109226"/>
    <w:lvl w:ilvl="0" w:tplc="F706263A">
      <w:start w:val="1"/>
      <w:numFmt w:val="decimalFullWidth"/>
      <w:lvlText w:val="（%1）"/>
      <w:lvlJc w:val="left"/>
      <w:pPr>
        <w:ind w:left="648" w:hanging="420"/>
      </w:pPr>
      <w:rPr>
        <w:rFonts w:ascii="Arial" w:eastAsia="ＭＳ 明朝" w:hAnsi="Arial" w:hint="default"/>
        <w:b w:val="0"/>
        <w:i w:val="0"/>
        <w:sz w:val="22"/>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8" w15:restartNumberingAfterBreak="0">
    <w:nsid w:val="40A704DD"/>
    <w:multiLevelType w:val="hybridMultilevel"/>
    <w:tmpl w:val="6FE03F60"/>
    <w:lvl w:ilvl="0" w:tplc="A1EEA814">
      <w:start w:val="1"/>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EF2CDD"/>
    <w:multiLevelType w:val="hybridMultilevel"/>
    <w:tmpl w:val="A8C2A0A2"/>
    <w:lvl w:ilvl="0" w:tplc="61EE4994">
      <w:start w:val="1"/>
      <w:numFmt w:val="aiueoFullWidth"/>
      <w:lvlText w:val="%1"/>
      <w:lvlJc w:val="left"/>
      <w:pPr>
        <w:ind w:left="1359" w:hanging="420"/>
      </w:pPr>
      <w:rPr>
        <w:rFonts w:ascii="Arial" w:eastAsia="ＭＳ 明朝" w:hAnsi="Arial" w:hint="default"/>
        <w:b w:val="0"/>
        <w:i w:val="0"/>
        <w:sz w:val="22"/>
      </w:rPr>
    </w:lvl>
    <w:lvl w:ilvl="1" w:tplc="04090017" w:tentative="1">
      <w:start w:val="1"/>
      <w:numFmt w:val="aiueoFullWidth"/>
      <w:lvlText w:val="(%2)"/>
      <w:lvlJc w:val="left"/>
      <w:pPr>
        <w:ind w:left="1779" w:hanging="420"/>
      </w:p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30" w15:restartNumberingAfterBreak="0">
    <w:nsid w:val="44176E3E"/>
    <w:multiLevelType w:val="hybridMultilevel"/>
    <w:tmpl w:val="94B098D6"/>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31" w15:restartNumberingAfterBreak="0">
    <w:nsid w:val="44B34233"/>
    <w:multiLevelType w:val="hybridMultilevel"/>
    <w:tmpl w:val="E410B9D2"/>
    <w:lvl w:ilvl="0" w:tplc="7152CD4C">
      <w:start w:val="6"/>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72E7BBE"/>
    <w:multiLevelType w:val="hybridMultilevel"/>
    <w:tmpl w:val="69FA01B8"/>
    <w:lvl w:ilvl="0" w:tplc="61EE4994">
      <w:start w:val="1"/>
      <w:numFmt w:val="aiueoFullWidth"/>
      <w:lvlText w:val="%1"/>
      <w:lvlJc w:val="left"/>
      <w:pPr>
        <w:ind w:left="1359" w:hanging="420"/>
      </w:pPr>
      <w:rPr>
        <w:rFonts w:ascii="Arial" w:eastAsia="ＭＳ 明朝" w:hAnsi="Arial" w:hint="default"/>
        <w:b w:val="0"/>
        <w:i w:val="0"/>
        <w:sz w:val="22"/>
      </w:rPr>
    </w:lvl>
    <w:lvl w:ilvl="1" w:tplc="04090017" w:tentative="1">
      <w:start w:val="1"/>
      <w:numFmt w:val="aiueoFullWidth"/>
      <w:lvlText w:val="(%2)"/>
      <w:lvlJc w:val="left"/>
      <w:pPr>
        <w:ind w:left="1779" w:hanging="420"/>
      </w:p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33" w15:restartNumberingAfterBreak="0">
    <w:nsid w:val="4A1A0428"/>
    <w:multiLevelType w:val="hybridMultilevel"/>
    <w:tmpl w:val="0622B5F0"/>
    <w:lvl w:ilvl="0" w:tplc="F706263A">
      <w:start w:val="1"/>
      <w:numFmt w:val="decimalFullWidth"/>
      <w:lvlText w:val="（%1）"/>
      <w:lvlJc w:val="left"/>
      <w:pPr>
        <w:ind w:left="648" w:hanging="420"/>
      </w:pPr>
      <w:rPr>
        <w:rFonts w:ascii="Arial" w:eastAsia="ＭＳ 明朝" w:hAnsi="Arial" w:hint="default"/>
        <w:b w:val="0"/>
        <w:i w:val="0"/>
        <w:sz w:val="22"/>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4" w15:restartNumberingAfterBreak="0">
    <w:nsid w:val="4C7C748D"/>
    <w:multiLevelType w:val="hybridMultilevel"/>
    <w:tmpl w:val="C5D05874"/>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35" w15:restartNumberingAfterBreak="0">
    <w:nsid w:val="4EAB3B4E"/>
    <w:multiLevelType w:val="hybridMultilevel"/>
    <w:tmpl w:val="A942CA8A"/>
    <w:lvl w:ilvl="0" w:tplc="BEA43D32">
      <w:start w:val="2"/>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36" w15:restartNumberingAfterBreak="0">
    <w:nsid w:val="4EE859A1"/>
    <w:multiLevelType w:val="hybridMultilevel"/>
    <w:tmpl w:val="249495BA"/>
    <w:lvl w:ilvl="0" w:tplc="090A3108">
      <w:start w:val="1"/>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37" w15:restartNumberingAfterBreak="0">
    <w:nsid w:val="4F553986"/>
    <w:multiLevelType w:val="hybridMultilevel"/>
    <w:tmpl w:val="249495BA"/>
    <w:lvl w:ilvl="0" w:tplc="090A3108">
      <w:start w:val="1"/>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38" w15:restartNumberingAfterBreak="0">
    <w:nsid w:val="4FF830DB"/>
    <w:multiLevelType w:val="hybridMultilevel"/>
    <w:tmpl w:val="A68AAEB6"/>
    <w:lvl w:ilvl="0" w:tplc="F706263A">
      <w:start w:val="1"/>
      <w:numFmt w:val="decimalFullWidth"/>
      <w:lvlText w:val="（%1）"/>
      <w:lvlJc w:val="left"/>
      <w:pPr>
        <w:ind w:left="648" w:hanging="420"/>
      </w:pPr>
      <w:rPr>
        <w:rFonts w:ascii="Arial" w:eastAsia="ＭＳ 明朝" w:hAnsi="Arial" w:hint="default"/>
        <w:b w:val="0"/>
        <w:i w:val="0"/>
        <w:sz w:val="22"/>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9" w15:restartNumberingAfterBreak="0">
    <w:nsid w:val="531A6138"/>
    <w:multiLevelType w:val="hybridMultilevel"/>
    <w:tmpl w:val="E550F01E"/>
    <w:lvl w:ilvl="0" w:tplc="BEA43D32">
      <w:start w:val="2"/>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40" w15:restartNumberingAfterBreak="0">
    <w:nsid w:val="55683B78"/>
    <w:multiLevelType w:val="hybridMultilevel"/>
    <w:tmpl w:val="6CB6E3D0"/>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41" w15:restartNumberingAfterBreak="0">
    <w:nsid w:val="56F66FE7"/>
    <w:multiLevelType w:val="hybridMultilevel"/>
    <w:tmpl w:val="0840DEBE"/>
    <w:lvl w:ilvl="0" w:tplc="BEA43D32">
      <w:start w:val="2"/>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42" w15:restartNumberingAfterBreak="0">
    <w:nsid w:val="5923536F"/>
    <w:multiLevelType w:val="hybridMultilevel"/>
    <w:tmpl w:val="0090FB32"/>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43" w15:restartNumberingAfterBreak="0">
    <w:nsid w:val="5AFE090E"/>
    <w:multiLevelType w:val="hybridMultilevel"/>
    <w:tmpl w:val="5CBAA5BA"/>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44" w15:restartNumberingAfterBreak="0">
    <w:nsid w:val="61DE499B"/>
    <w:multiLevelType w:val="hybridMultilevel"/>
    <w:tmpl w:val="83F02362"/>
    <w:lvl w:ilvl="0" w:tplc="F706263A">
      <w:start w:val="1"/>
      <w:numFmt w:val="decimalFullWidth"/>
      <w:lvlText w:val="（%1）"/>
      <w:lvlJc w:val="left"/>
      <w:pPr>
        <w:ind w:left="648" w:hanging="420"/>
      </w:pPr>
      <w:rPr>
        <w:rFonts w:ascii="Arial" w:eastAsia="ＭＳ 明朝" w:hAnsi="Arial" w:hint="default"/>
        <w:b w:val="0"/>
        <w:i w:val="0"/>
        <w:sz w:val="22"/>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5" w15:restartNumberingAfterBreak="0">
    <w:nsid w:val="61EC596D"/>
    <w:multiLevelType w:val="hybridMultilevel"/>
    <w:tmpl w:val="D2268618"/>
    <w:lvl w:ilvl="0" w:tplc="61EE4994">
      <w:start w:val="1"/>
      <w:numFmt w:val="aiueoFullWidth"/>
      <w:lvlText w:val="%1"/>
      <w:lvlJc w:val="left"/>
      <w:pPr>
        <w:ind w:left="1359" w:hanging="420"/>
      </w:pPr>
      <w:rPr>
        <w:rFonts w:ascii="Arial" w:eastAsia="ＭＳ 明朝" w:hAnsi="Arial" w:hint="default"/>
        <w:b w:val="0"/>
        <w:i w:val="0"/>
        <w:sz w:val="22"/>
      </w:rPr>
    </w:lvl>
    <w:lvl w:ilvl="1" w:tplc="04090017" w:tentative="1">
      <w:start w:val="1"/>
      <w:numFmt w:val="aiueoFullWidth"/>
      <w:lvlText w:val="(%2)"/>
      <w:lvlJc w:val="left"/>
      <w:pPr>
        <w:ind w:left="1779" w:hanging="420"/>
      </w:p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46" w15:restartNumberingAfterBreak="0">
    <w:nsid w:val="676E447C"/>
    <w:multiLevelType w:val="hybridMultilevel"/>
    <w:tmpl w:val="BB342C10"/>
    <w:lvl w:ilvl="0" w:tplc="F706263A">
      <w:start w:val="1"/>
      <w:numFmt w:val="decimalFullWidth"/>
      <w:lvlText w:val="（%1）"/>
      <w:lvlJc w:val="left"/>
      <w:pPr>
        <w:ind w:left="1272" w:hanging="420"/>
      </w:pPr>
      <w:rPr>
        <w:rFonts w:ascii="Arial" w:eastAsia="ＭＳ 明朝" w:hAnsi="Arial" w:hint="default"/>
        <w:b w:val="0"/>
        <w:i w:val="0"/>
        <w:sz w:val="22"/>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7" w15:restartNumberingAfterBreak="0">
    <w:nsid w:val="6AAB783E"/>
    <w:multiLevelType w:val="hybridMultilevel"/>
    <w:tmpl w:val="E8B61712"/>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48" w15:restartNumberingAfterBreak="0">
    <w:nsid w:val="6F706C1F"/>
    <w:multiLevelType w:val="hybridMultilevel"/>
    <w:tmpl w:val="8A7404FA"/>
    <w:lvl w:ilvl="0" w:tplc="090A3108">
      <w:start w:val="1"/>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49" w15:restartNumberingAfterBreak="0">
    <w:nsid w:val="7096698D"/>
    <w:multiLevelType w:val="hybridMultilevel"/>
    <w:tmpl w:val="02EC5C6C"/>
    <w:lvl w:ilvl="0" w:tplc="3B12AF26">
      <w:start w:val="4"/>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1477AD3"/>
    <w:multiLevelType w:val="hybridMultilevel"/>
    <w:tmpl w:val="D6B6A530"/>
    <w:lvl w:ilvl="0" w:tplc="F706263A">
      <w:start w:val="1"/>
      <w:numFmt w:val="decimalFullWidth"/>
      <w:lvlText w:val="（%1）"/>
      <w:lvlJc w:val="left"/>
      <w:pPr>
        <w:ind w:left="648" w:hanging="420"/>
      </w:pPr>
      <w:rPr>
        <w:rFonts w:ascii="Arial" w:eastAsia="ＭＳ 明朝" w:hAnsi="Arial" w:hint="default"/>
        <w:b w:val="0"/>
        <w:i w:val="0"/>
        <w:sz w:val="22"/>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1" w15:restartNumberingAfterBreak="0">
    <w:nsid w:val="72156B5A"/>
    <w:multiLevelType w:val="hybridMultilevel"/>
    <w:tmpl w:val="0840DEBE"/>
    <w:lvl w:ilvl="0" w:tplc="BEA43D32">
      <w:start w:val="2"/>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52" w15:restartNumberingAfterBreak="0">
    <w:nsid w:val="78900910"/>
    <w:multiLevelType w:val="hybridMultilevel"/>
    <w:tmpl w:val="60C4980C"/>
    <w:lvl w:ilvl="0" w:tplc="926A7988">
      <w:start w:val="1"/>
      <w:numFmt w:val="decimalFullWidth"/>
      <w:lvlText w:val="（%1）"/>
      <w:lvlJc w:val="left"/>
      <w:pPr>
        <w:ind w:left="420" w:hanging="420"/>
      </w:pPr>
      <w:rPr>
        <w:rFonts w:ascii="Arial" w:eastAsia="ＭＳ 明朝" w:hAnsi="Arial" w:hint="default"/>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D294F6C"/>
    <w:multiLevelType w:val="hybridMultilevel"/>
    <w:tmpl w:val="3D96F8E2"/>
    <w:lvl w:ilvl="0" w:tplc="090A3108">
      <w:start w:val="1"/>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54" w15:restartNumberingAfterBreak="0">
    <w:nsid w:val="7FA77782"/>
    <w:multiLevelType w:val="hybridMultilevel"/>
    <w:tmpl w:val="361C5EB4"/>
    <w:lvl w:ilvl="0" w:tplc="709ECD78">
      <w:start w:val="9"/>
      <w:numFmt w:val="decimalFullWidth"/>
      <w:lvlText w:val="%1."/>
      <w:lvlJc w:val="left"/>
      <w:pPr>
        <w:ind w:left="419"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6"/>
  </w:num>
  <w:num w:numId="3">
    <w:abstractNumId w:val="3"/>
  </w:num>
  <w:num w:numId="4">
    <w:abstractNumId w:val="53"/>
  </w:num>
  <w:num w:numId="5">
    <w:abstractNumId w:val="1"/>
  </w:num>
  <w:num w:numId="6">
    <w:abstractNumId w:val="26"/>
  </w:num>
  <w:num w:numId="7">
    <w:abstractNumId w:val="31"/>
  </w:num>
  <w:num w:numId="8">
    <w:abstractNumId w:val="49"/>
  </w:num>
  <w:num w:numId="9">
    <w:abstractNumId w:val="9"/>
  </w:num>
  <w:num w:numId="10">
    <w:abstractNumId w:val="18"/>
  </w:num>
  <w:num w:numId="11">
    <w:abstractNumId w:val="54"/>
  </w:num>
  <w:num w:numId="12">
    <w:abstractNumId w:val="13"/>
  </w:num>
  <w:num w:numId="13">
    <w:abstractNumId w:val="23"/>
  </w:num>
  <w:num w:numId="14">
    <w:abstractNumId w:val="48"/>
  </w:num>
  <w:num w:numId="15">
    <w:abstractNumId w:val="28"/>
  </w:num>
  <w:num w:numId="16">
    <w:abstractNumId w:val="45"/>
  </w:num>
  <w:num w:numId="17">
    <w:abstractNumId w:val="34"/>
  </w:num>
  <w:num w:numId="18">
    <w:abstractNumId w:val="43"/>
  </w:num>
  <w:num w:numId="19">
    <w:abstractNumId w:val="12"/>
  </w:num>
  <w:num w:numId="20">
    <w:abstractNumId w:val="11"/>
  </w:num>
  <w:num w:numId="21">
    <w:abstractNumId w:val="35"/>
  </w:num>
  <w:num w:numId="22">
    <w:abstractNumId w:val="8"/>
  </w:num>
  <w:num w:numId="23">
    <w:abstractNumId w:val="52"/>
  </w:num>
  <w:num w:numId="24">
    <w:abstractNumId w:val="30"/>
  </w:num>
  <w:num w:numId="25">
    <w:abstractNumId w:val="21"/>
  </w:num>
  <w:num w:numId="26">
    <w:abstractNumId w:val="42"/>
  </w:num>
  <w:num w:numId="27">
    <w:abstractNumId w:val="15"/>
  </w:num>
  <w:num w:numId="28">
    <w:abstractNumId w:val="7"/>
  </w:num>
  <w:num w:numId="29">
    <w:abstractNumId w:val="44"/>
  </w:num>
  <w:num w:numId="30">
    <w:abstractNumId w:val="47"/>
  </w:num>
  <w:num w:numId="31">
    <w:abstractNumId w:val="16"/>
  </w:num>
  <w:num w:numId="32">
    <w:abstractNumId w:val="29"/>
  </w:num>
  <w:num w:numId="33">
    <w:abstractNumId w:val="22"/>
  </w:num>
  <w:num w:numId="34">
    <w:abstractNumId w:val="24"/>
  </w:num>
  <w:num w:numId="35">
    <w:abstractNumId w:val="37"/>
  </w:num>
  <w:num w:numId="36">
    <w:abstractNumId w:val="4"/>
  </w:num>
  <w:num w:numId="37">
    <w:abstractNumId w:val="39"/>
  </w:num>
  <w:num w:numId="38">
    <w:abstractNumId w:val="50"/>
  </w:num>
  <w:num w:numId="39">
    <w:abstractNumId w:val="19"/>
  </w:num>
  <w:num w:numId="40">
    <w:abstractNumId w:val="32"/>
  </w:num>
  <w:num w:numId="41">
    <w:abstractNumId w:val="38"/>
  </w:num>
  <w:num w:numId="42">
    <w:abstractNumId w:val="40"/>
  </w:num>
  <w:num w:numId="43">
    <w:abstractNumId w:val="36"/>
  </w:num>
  <w:num w:numId="44">
    <w:abstractNumId w:val="51"/>
  </w:num>
  <w:num w:numId="45">
    <w:abstractNumId w:val="27"/>
  </w:num>
  <w:num w:numId="46">
    <w:abstractNumId w:val="17"/>
  </w:num>
  <w:num w:numId="47">
    <w:abstractNumId w:val="25"/>
  </w:num>
  <w:num w:numId="48">
    <w:abstractNumId w:val="10"/>
  </w:num>
  <w:num w:numId="49">
    <w:abstractNumId w:val="41"/>
  </w:num>
  <w:num w:numId="50">
    <w:abstractNumId w:val="33"/>
  </w:num>
  <w:num w:numId="51">
    <w:abstractNumId w:val="6"/>
  </w:num>
  <w:num w:numId="52">
    <w:abstractNumId w:val="0"/>
  </w:num>
  <w:num w:numId="53">
    <w:abstractNumId w:val="5"/>
  </w:num>
  <w:num w:numId="54">
    <w:abstractNumId w:val="20"/>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05"/>
  <w:drawingGridVerticalSpacing w:val="319"/>
  <w:displayHorizontalDrawingGridEvery w:val="2"/>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63"/>
    <w:rsid w:val="00007DC3"/>
    <w:rsid w:val="00017A20"/>
    <w:rsid w:val="000334EF"/>
    <w:rsid w:val="000335C3"/>
    <w:rsid w:val="00034A9A"/>
    <w:rsid w:val="000378FB"/>
    <w:rsid w:val="0004139A"/>
    <w:rsid w:val="000419D3"/>
    <w:rsid w:val="00045C4F"/>
    <w:rsid w:val="00046C9E"/>
    <w:rsid w:val="00074010"/>
    <w:rsid w:val="000A1E58"/>
    <w:rsid w:val="000A51A0"/>
    <w:rsid w:val="000B17B1"/>
    <w:rsid w:val="000B46B3"/>
    <w:rsid w:val="000B7119"/>
    <w:rsid w:val="000C0593"/>
    <w:rsid w:val="000C2CE5"/>
    <w:rsid w:val="000C52DA"/>
    <w:rsid w:val="000E2AE0"/>
    <w:rsid w:val="000F0B8B"/>
    <w:rsid w:val="000F1A73"/>
    <w:rsid w:val="000F3154"/>
    <w:rsid w:val="00103E1C"/>
    <w:rsid w:val="001122D0"/>
    <w:rsid w:val="001178D4"/>
    <w:rsid w:val="00124FA5"/>
    <w:rsid w:val="00136C50"/>
    <w:rsid w:val="00152E08"/>
    <w:rsid w:val="0015729F"/>
    <w:rsid w:val="001645B0"/>
    <w:rsid w:val="00170593"/>
    <w:rsid w:val="001730E8"/>
    <w:rsid w:val="001965A3"/>
    <w:rsid w:val="001B161F"/>
    <w:rsid w:val="001B5572"/>
    <w:rsid w:val="001D7507"/>
    <w:rsid w:val="002120DC"/>
    <w:rsid w:val="00213428"/>
    <w:rsid w:val="00223944"/>
    <w:rsid w:val="00224204"/>
    <w:rsid w:val="00225B16"/>
    <w:rsid w:val="00235233"/>
    <w:rsid w:val="0024265F"/>
    <w:rsid w:val="002438DC"/>
    <w:rsid w:val="002529AC"/>
    <w:rsid w:val="00257D7F"/>
    <w:rsid w:val="002661CC"/>
    <w:rsid w:val="00270CB5"/>
    <w:rsid w:val="00275302"/>
    <w:rsid w:val="002764C3"/>
    <w:rsid w:val="00280584"/>
    <w:rsid w:val="00286984"/>
    <w:rsid w:val="002932EE"/>
    <w:rsid w:val="002A1886"/>
    <w:rsid w:val="002A36B0"/>
    <w:rsid w:val="002B4404"/>
    <w:rsid w:val="002B68D1"/>
    <w:rsid w:val="002C6437"/>
    <w:rsid w:val="002C721B"/>
    <w:rsid w:val="002D592E"/>
    <w:rsid w:val="002D7D56"/>
    <w:rsid w:val="002E020A"/>
    <w:rsid w:val="002F0379"/>
    <w:rsid w:val="002F07DC"/>
    <w:rsid w:val="002F1972"/>
    <w:rsid w:val="003059BA"/>
    <w:rsid w:val="00314220"/>
    <w:rsid w:val="00322DC5"/>
    <w:rsid w:val="00356574"/>
    <w:rsid w:val="00357BD7"/>
    <w:rsid w:val="003601A1"/>
    <w:rsid w:val="00384621"/>
    <w:rsid w:val="00386D2B"/>
    <w:rsid w:val="003957A6"/>
    <w:rsid w:val="003A5837"/>
    <w:rsid w:val="003A6EC5"/>
    <w:rsid w:val="003B59FC"/>
    <w:rsid w:val="003C5E07"/>
    <w:rsid w:val="003C7CC4"/>
    <w:rsid w:val="003D2784"/>
    <w:rsid w:val="003E4C7D"/>
    <w:rsid w:val="003E6C5C"/>
    <w:rsid w:val="00400217"/>
    <w:rsid w:val="00400814"/>
    <w:rsid w:val="00406E85"/>
    <w:rsid w:val="004213CA"/>
    <w:rsid w:val="00426B7E"/>
    <w:rsid w:val="00443488"/>
    <w:rsid w:val="004502C6"/>
    <w:rsid w:val="00460E39"/>
    <w:rsid w:val="0046390C"/>
    <w:rsid w:val="00467262"/>
    <w:rsid w:val="00477FFC"/>
    <w:rsid w:val="00483C14"/>
    <w:rsid w:val="00491F91"/>
    <w:rsid w:val="004A04FB"/>
    <w:rsid w:val="004B60AC"/>
    <w:rsid w:val="004B72E9"/>
    <w:rsid w:val="004C0CCA"/>
    <w:rsid w:val="004C47BF"/>
    <w:rsid w:val="004D0A16"/>
    <w:rsid w:val="004E7F29"/>
    <w:rsid w:val="004F7B88"/>
    <w:rsid w:val="00506AE4"/>
    <w:rsid w:val="005120C4"/>
    <w:rsid w:val="00526DD4"/>
    <w:rsid w:val="00543C51"/>
    <w:rsid w:val="00545EBD"/>
    <w:rsid w:val="00551CF9"/>
    <w:rsid w:val="00555FD8"/>
    <w:rsid w:val="005721CC"/>
    <w:rsid w:val="00585E1C"/>
    <w:rsid w:val="005916F8"/>
    <w:rsid w:val="00592798"/>
    <w:rsid w:val="00593F00"/>
    <w:rsid w:val="005A285D"/>
    <w:rsid w:val="005A6E8A"/>
    <w:rsid w:val="005E1D43"/>
    <w:rsid w:val="00612098"/>
    <w:rsid w:val="00620076"/>
    <w:rsid w:val="00663385"/>
    <w:rsid w:val="00675392"/>
    <w:rsid w:val="00686A28"/>
    <w:rsid w:val="0069399A"/>
    <w:rsid w:val="006B2532"/>
    <w:rsid w:val="006B46EC"/>
    <w:rsid w:val="006B57E4"/>
    <w:rsid w:val="006E16C0"/>
    <w:rsid w:val="006E1A3F"/>
    <w:rsid w:val="006E49B0"/>
    <w:rsid w:val="006E5E9C"/>
    <w:rsid w:val="006F2260"/>
    <w:rsid w:val="00711C8C"/>
    <w:rsid w:val="00720A7D"/>
    <w:rsid w:val="00721544"/>
    <w:rsid w:val="00721D70"/>
    <w:rsid w:val="00753AA7"/>
    <w:rsid w:val="0075421F"/>
    <w:rsid w:val="007554E4"/>
    <w:rsid w:val="007A0E7A"/>
    <w:rsid w:val="007B2688"/>
    <w:rsid w:val="007B5AD7"/>
    <w:rsid w:val="007C4C62"/>
    <w:rsid w:val="007C696D"/>
    <w:rsid w:val="007C7075"/>
    <w:rsid w:val="007D7A6D"/>
    <w:rsid w:val="007F26A1"/>
    <w:rsid w:val="007F467A"/>
    <w:rsid w:val="00804D76"/>
    <w:rsid w:val="00811D24"/>
    <w:rsid w:val="008231AF"/>
    <w:rsid w:val="008375E5"/>
    <w:rsid w:val="008432A2"/>
    <w:rsid w:val="00846394"/>
    <w:rsid w:val="008622BC"/>
    <w:rsid w:val="00873426"/>
    <w:rsid w:val="00875353"/>
    <w:rsid w:val="0088319B"/>
    <w:rsid w:val="008A6EA8"/>
    <w:rsid w:val="008D1859"/>
    <w:rsid w:val="008D32D0"/>
    <w:rsid w:val="008E7DBA"/>
    <w:rsid w:val="008F6580"/>
    <w:rsid w:val="009016A5"/>
    <w:rsid w:val="00924AFA"/>
    <w:rsid w:val="0092552F"/>
    <w:rsid w:val="0093250A"/>
    <w:rsid w:val="00941949"/>
    <w:rsid w:val="009452A9"/>
    <w:rsid w:val="00946513"/>
    <w:rsid w:val="00946CE4"/>
    <w:rsid w:val="009634A5"/>
    <w:rsid w:val="00976273"/>
    <w:rsid w:val="00985C3C"/>
    <w:rsid w:val="009E3E3A"/>
    <w:rsid w:val="00A31567"/>
    <w:rsid w:val="00A44171"/>
    <w:rsid w:val="00A60183"/>
    <w:rsid w:val="00A60310"/>
    <w:rsid w:val="00A625DE"/>
    <w:rsid w:val="00A6423A"/>
    <w:rsid w:val="00A72C80"/>
    <w:rsid w:val="00A72EFE"/>
    <w:rsid w:val="00A7468D"/>
    <w:rsid w:val="00A95F16"/>
    <w:rsid w:val="00AB1F8A"/>
    <w:rsid w:val="00AB5C37"/>
    <w:rsid w:val="00AF4B36"/>
    <w:rsid w:val="00AF544B"/>
    <w:rsid w:val="00AF687C"/>
    <w:rsid w:val="00AF6E8F"/>
    <w:rsid w:val="00B04A9C"/>
    <w:rsid w:val="00B27FB4"/>
    <w:rsid w:val="00B30F9C"/>
    <w:rsid w:val="00B51B35"/>
    <w:rsid w:val="00B66324"/>
    <w:rsid w:val="00B70A63"/>
    <w:rsid w:val="00B92367"/>
    <w:rsid w:val="00B96531"/>
    <w:rsid w:val="00BA5B42"/>
    <w:rsid w:val="00BA5E52"/>
    <w:rsid w:val="00BC70AC"/>
    <w:rsid w:val="00BD323B"/>
    <w:rsid w:val="00BF0A09"/>
    <w:rsid w:val="00BF4E22"/>
    <w:rsid w:val="00C223A9"/>
    <w:rsid w:val="00C24DF3"/>
    <w:rsid w:val="00C4629E"/>
    <w:rsid w:val="00C60E54"/>
    <w:rsid w:val="00C62EB4"/>
    <w:rsid w:val="00C76B84"/>
    <w:rsid w:val="00C93B0A"/>
    <w:rsid w:val="00C94F07"/>
    <w:rsid w:val="00C95248"/>
    <w:rsid w:val="00CA13C0"/>
    <w:rsid w:val="00CB6956"/>
    <w:rsid w:val="00CC035C"/>
    <w:rsid w:val="00CC0C5F"/>
    <w:rsid w:val="00CC1982"/>
    <w:rsid w:val="00CD3604"/>
    <w:rsid w:val="00CE2A58"/>
    <w:rsid w:val="00CF4B4A"/>
    <w:rsid w:val="00D06829"/>
    <w:rsid w:val="00D13590"/>
    <w:rsid w:val="00D151C8"/>
    <w:rsid w:val="00D1673A"/>
    <w:rsid w:val="00D51F6C"/>
    <w:rsid w:val="00D5348A"/>
    <w:rsid w:val="00D5470F"/>
    <w:rsid w:val="00D55040"/>
    <w:rsid w:val="00D903E7"/>
    <w:rsid w:val="00D925A7"/>
    <w:rsid w:val="00D94523"/>
    <w:rsid w:val="00DA1E79"/>
    <w:rsid w:val="00DA348E"/>
    <w:rsid w:val="00DA4BF0"/>
    <w:rsid w:val="00DA5744"/>
    <w:rsid w:val="00DC0700"/>
    <w:rsid w:val="00DC5E21"/>
    <w:rsid w:val="00DC7787"/>
    <w:rsid w:val="00DD0CF0"/>
    <w:rsid w:val="00DD225C"/>
    <w:rsid w:val="00DD2D85"/>
    <w:rsid w:val="00DE4C37"/>
    <w:rsid w:val="00DE57B2"/>
    <w:rsid w:val="00DE78A9"/>
    <w:rsid w:val="00E01298"/>
    <w:rsid w:val="00E30B81"/>
    <w:rsid w:val="00E4393E"/>
    <w:rsid w:val="00E44626"/>
    <w:rsid w:val="00E50F8F"/>
    <w:rsid w:val="00E75180"/>
    <w:rsid w:val="00E84D5D"/>
    <w:rsid w:val="00E956AD"/>
    <w:rsid w:val="00EA2370"/>
    <w:rsid w:val="00EB562C"/>
    <w:rsid w:val="00EB7AED"/>
    <w:rsid w:val="00EC1FFB"/>
    <w:rsid w:val="00EC3350"/>
    <w:rsid w:val="00ED3FA4"/>
    <w:rsid w:val="00ED7CA5"/>
    <w:rsid w:val="00EE356F"/>
    <w:rsid w:val="00EF6923"/>
    <w:rsid w:val="00EF7667"/>
    <w:rsid w:val="00F1302D"/>
    <w:rsid w:val="00F82505"/>
    <w:rsid w:val="00F845F9"/>
    <w:rsid w:val="00F95240"/>
    <w:rsid w:val="00F964E0"/>
    <w:rsid w:val="00FA1479"/>
    <w:rsid w:val="00FB3968"/>
    <w:rsid w:val="00FB784B"/>
    <w:rsid w:val="00FD22F7"/>
    <w:rsid w:val="00FE0E2F"/>
    <w:rsid w:val="00FE348C"/>
    <w:rsid w:val="00FF1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87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paragraph" w:styleId="1">
    <w:name w:val="heading 1"/>
    <w:basedOn w:val="a"/>
    <w:next w:val="a"/>
    <w:link w:val="10"/>
    <w:uiPriority w:val="9"/>
    <w:qFormat/>
    <w:rsid w:val="0075421F"/>
    <w:pPr>
      <w:keepNext/>
      <w:autoSpaceDE/>
      <w:autoSpaceDN/>
      <w:jc w:val="both"/>
      <w:outlineLvl w:val="0"/>
    </w:pPr>
    <w:rPr>
      <w:rFonts w:asciiTheme="majorHAnsi" w:hAnsiTheme="majorHAnsi" w:cstheme="majorBidi"/>
      <w:b/>
      <w:kern w:val="2"/>
      <w:sz w:val="28"/>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355"/>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645B0"/>
    <w:pPr>
      <w:tabs>
        <w:tab w:val="center" w:pos="4252"/>
        <w:tab w:val="right" w:pos="8504"/>
      </w:tabs>
      <w:snapToGrid w:val="0"/>
    </w:pPr>
  </w:style>
  <w:style w:type="character" w:customStyle="1" w:styleId="a6">
    <w:name w:val="ヘッダー (文字)"/>
    <w:basedOn w:val="a0"/>
    <w:link w:val="a5"/>
    <w:uiPriority w:val="99"/>
    <w:rsid w:val="001645B0"/>
    <w:rPr>
      <w:rFonts w:ascii="ＭＳ 明朝" w:eastAsia="ＭＳ 明朝" w:hAnsi="ＭＳ 明朝" w:cs="ＭＳ 明朝"/>
    </w:rPr>
  </w:style>
  <w:style w:type="paragraph" w:styleId="a7">
    <w:name w:val="footer"/>
    <w:basedOn w:val="a"/>
    <w:link w:val="a8"/>
    <w:uiPriority w:val="99"/>
    <w:unhideWhenUsed/>
    <w:rsid w:val="001645B0"/>
    <w:pPr>
      <w:tabs>
        <w:tab w:val="center" w:pos="4252"/>
        <w:tab w:val="right" w:pos="8504"/>
      </w:tabs>
      <w:snapToGrid w:val="0"/>
    </w:pPr>
  </w:style>
  <w:style w:type="character" w:customStyle="1" w:styleId="a8">
    <w:name w:val="フッター (文字)"/>
    <w:basedOn w:val="a0"/>
    <w:link w:val="a7"/>
    <w:uiPriority w:val="99"/>
    <w:rsid w:val="001645B0"/>
    <w:rPr>
      <w:rFonts w:ascii="ＭＳ 明朝" w:eastAsia="ＭＳ 明朝" w:hAnsi="ＭＳ 明朝" w:cs="ＭＳ 明朝"/>
    </w:rPr>
  </w:style>
  <w:style w:type="character" w:customStyle="1" w:styleId="10">
    <w:name w:val="見出し 1 (文字)"/>
    <w:basedOn w:val="a0"/>
    <w:link w:val="1"/>
    <w:uiPriority w:val="9"/>
    <w:rsid w:val="0075421F"/>
    <w:rPr>
      <w:rFonts w:asciiTheme="majorHAnsi" w:eastAsia="ＭＳ 明朝" w:hAnsiTheme="majorHAnsi" w:cstheme="majorBidi"/>
      <w:b/>
      <w:kern w:val="2"/>
      <w:sz w:val="28"/>
      <w:szCs w:val="24"/>
      <w:lang w:eastAsia="ja-JP"/>
    </w:rPr>
  </w:style>
  <w:style w:type="character" w:styleId="a9">
    <w:name w:val="annotation reference"/>
    <w:basedOn w:val="a0"/>
    <w:uiPriority w:val="99"/>
    <w:semiHidden/>
    <w:unhideWhenUsed/>
    <w:rsid w:val="0088319B"/>
    <w:rPr>
      <w:sz w:val="18"/>
      <w:szCs w:val="18"/>
    </w:rPr>
  </w:style>
  <w:style w:type="paragraph" w:styleId="aa">
    <w:name w:val="annotation text"/>
    <w:basedOn w:val="a"/>
    <w:link w:val="ab"/>
    <w:uiPriority w:val="99"/>
    <w:unhideWhenUsed/>
    <w:rsid w:val="0088319B"/>
  </w:style>
  <w:style w:type="character" w:customStyle="1" w:styleId="ab">
    <w:name w:val="コメント文字列 (文字)"/>
    <w:basedOn w:val="a0"/>
    <w:link w:val="aa"/>
    <w:uiPriority w:val="99"/>
    <w:rsid w:val="0088319B"/>
    <w:rPr>
      <w:rFonts w:ascii="ＭＳ 明朝" w:eastAsia="ＭＳ 明朝" w:hAnsi="ＭＳ 明朝" w:cs="ＭＳ 明朝"/>
    </w:rPr>
  </w:style>
  <w:style w:type="paragraph" w:styleId="ac">
    <w:name w:val="annotation subject"/>
    <w:basedOn w:val="aa"/>
    <w:next w:val="aa"/>
    <w:link w:val="ad"/>
    <w:uiPriority w:val="99"/>
    <w:semiHidden/>
    <w:unhideWhenUsed/>
    <w:rsid w:val="0088319B"/>
    <w:rPr>
      <w:b/>
      <w:bCs/>
    </w:rPr>
  </w:style>
  <w:style w:type="character" w:customStyle="1" w:styleId="ad">
    <w:name w:val="コメント内容 (文字)"/>
    <w:basedOn w:val="ab"/>
    <w:link w:val="ac"/>
    <w:uiPriority w:val="99"/>
    <w:semiHidden/>
    <w:rsid w:val="0088319B"/>
    <w:rPr>
      <w:rFonts w:ascii="ＭＳ 明朝" w:eastAsia="ＭＳ 明朝" w:hAnsi="ＭＳ 明朝" w:cs="ＭＳ 明朝"/>
      <w:b/>
      <w:bCs/>
    </w:rPr>
  </w:style>
  <w:style w:type="table" w:customStyle="1" w:styleId="TableNormal1">
    <w:name w:val="Table Normal1"/>
    <w:uiPriority w:val="2"/>
    <w:semiHidden/>
    <w:unhideWhenUsed/>
    <w:qFormat/>
    <w:rsid w:val="002D592E"/>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225B1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25B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5180">
      <w:bodyDiv w:val="1"/>
      <w:marLeft w:val="0"/>
      <w:marRight w:val="0"/>
      <w:marTop w:val="0"/>
      <w:marBottom w:val="0"/>
      <w:divBdr>
        <w:top w:val="none" w:sz="0" w:space="0" w:color="auto"/>
        <w:left w:val="none" w:sz="0" w:space="0" w:color="auto"/>
        <w:bottom w:val="none" w:sz="0" w:space="0" w:color="auto"/>
        <w:right w:val="none" w:sz="0" w:space="0" w:color="auto"/>
      </w:divBdr>
      <w:divsChild>
        <w:div w:id="1194803597">
          <w:marLeft w:val="240"/>
          <w:marRight w:val="0"/>
          <w:marTop w:val="0"/>
          <w:marBottom w:val="0"/>
          <w:divBdr>
            <w:top w:val="none" w:sz="0" w:space="0" w:color="auto"/>
            <w:left w:val="none" w:sz="0" w:space="0" w:color="auto"/>
            <w:bottom w:val="none" w:sz="0" w:space="0" w:color="auto"/>
            <w:right w:val="none" w:sz="0" w:space="0" w:color="auto"/>
          </w:divBdr>
        </w:div>
        <w:div w:id="1470199493">
          <w:marLeft w:val="480"/>
          <w:marRight w:val="0"/>
          <w:marTop w:val="0"/>
          <w:marBottom w:val="0"/>
          <w:divBdr>
            <w:top w:val="none" w:sz="0" w:space="0" w:color="auto"/>
            <w:left w:val="none" w:sz="0" w:space="0" w:color="auto"/>
            <w:bottom w:val="none" w:sz="0" w:space="0" w:color="auto"/>
            <w:right w:val="none" w:sz="0" w:space="0" w:color="auto"/>
          </w:divBdr>
        </w:div>
        <w:div w:id="2080327034">
          <w:marLeft w:val="480"/>
          <w:marRight w:val="0"/>
          <w:marTop w:val="0"/>
          <w:marBottom w:val="0"/>
          <w:divBdr>
            <w:top w:val="none" w:sz="0" w:space="0" w:color="auto"/>
            <w:left w:val="none" w:sz="0" w:space="0" w:color="auto"/>
            <w:bottom w:val="none" w:sz="0" w:space="0" w:color="auto"/>
            <w:right w:val="none" w:sz="0" w:space="0" w:color="auto"/>
          </w:divBdr>
        </w:div>
      </w:divsChild>
    </w:div>
    <w:div w:id="198326812">
      <w:bodyDiv w:val="1"/>
      <w:marLeft w:val="0"/>
      <w:marRight w:val="0"/>
      <w:marTop w:val="0"/>
      <w:marBottom w:val="0"/>
      <w:divBdr>
        <w:top w:val="none" w:sz="0" w:space="0" w:color="auto"/>
        <w:left w:val="none" w:sz="0" w:space="0" w:color="auto"/>
        <w:bottom w:val="none" w:sz="0" w:space="0" w:color="auto"/>
        <w:right w:val="none" w:sz="0" w:space="0" w:color="auto"/>
      </w:divBdr>
      <w:divsChild>
        <w:div w:id="58526296">
          <w:marLeft w:val="480"/>
          <w:marRight w:val="0"/>
          <w:marTop w:val="0"/>
          <w:marBottom w:val="0"/>
          <w:divBdr>
            <w:top w:val="none" w:sz="0" w:space="0" w:color="auto"/>
            <w:left w:val="none" w:sz="0" w:space="0" w:color="auto"/>
            <w:bottom w:val="none" w:sz="0" w:space="0" w:color="auto"/>
            <w:right w:val="none" w:sz="0" w:space="0" w:color="auto"/>
          </w:divBdr>
        </w:div>
        <w:div w:id="182865588">
          <w:marLeft w:val="240"/>
          <w:marRight w:val="0"/>
          <w:marTop w:val="0"/>
          <w:marBottom w:val="0"/>
          <w:divBdr>
            <w:top w:val="none" w:sz="0" w:space="0" w:color="auto"/>
            <w:left w:val="none" w:sz="0" w:space="0" w:color="auto"/>
            <w:bottom w:val="none" w:sz="0" w:space="0" w:color="auto"/>
            <w:right w:val="none" w:sz="0" w:space="0" w:color="auto"/>
          </w:divBdr>
        </w:div>
        <w:div w:id="460809479">
          <w:marLeft w:val="480"/>
          <w:marRight w:val="0"/>
          <w:marTop w:val="0"/>
          <w:marBottom w:val="0"/>
          <w:divBdr>
            <w:top w:val="none" w:sz="0" w:space="0" w:color="auto"/>
            <w:left w:val="none" w:sz="0" w:space="0" w:color="auto"/>
            <w:bottom w:val="none" w:sz="0" w:space="0" w:color="auto"/>
            <w:right w:val="none" w:sz="0" w:space="0" w:color="auto"/>
          </w:divBdr>
        </w:div>
        <w:div w:id="1182085183">
          <w:marLeft w:val="480"/>
          <w:marRight w:val="0"/>
          <w:marTop w:val="0"/>
          <w:marBottom w:val="0"/>
          <w:divBdr>
            <w:top w:val="none" w:sz="0" w:space="0" w:color="auto"/>
            <w:left w:val="none" w:sz="0" w:space="0" w:color="auto"/>
            <w:bottom w:val="none" w:sz="0" w:space="0" w:color="auto"/>
            <w:right w:val="none" w:sz="0" w:space="0" w:color="auto"/>
          </w:divBdr>
        </w:div>
        <w:div w:id="1444156439">
          <w:marLeft w:val="480"/>
          <w:marRight w:val="0"/>
          <w:marTop w:val="0"/>
          <w:marBottom w:val="0"/>
          <w:divBdr>
            <w:top w:val="none" w:sz="0" w:space="0" w:color="auto"/>
            <w:left w:val="none" w:sz="0" w:space="0" w:color="auto"/>
            <w:bottom w:val="none" w:sz="0" w:space="0" w:color="auto"/>
            <w:right w:val="none" w:sz="0" w:space="0" w:color="auto"/>
          </w:divBdr>
        </w:div>
        <w:div w:id="1645237070">
          <w:marLeft w:val="480"/>
          <w:marRight w:val="0"/>
          <w:marTop w:val="0"/>
          <w:marBottom w:val="0"/>
          <w:divBdr>
            <w:top w:val="none" w:sz="0" w:space="0" w:color="auto"/>
            <w:left w:val="none" w:sz="0" w:space="0" w:color="auto"/>
            <w:bottom w:val="none" w:sz="0" w:space="0" w:color="auto"/>
            <w:right w:val="none" w:sz="0" w:space="0" w:color="auto"/>
          </w:divBdr>
        </w:div>
        <w:div w:id="1912815370">
          <w:marLeft w:val="480"/>
          <w:marRight w:val="0"/>
          <w:marTop w:val="0"/>
          <w:marBottom w:val="0"/>
          <w:divBdr>
            <w:top w:val="none" w:sz="0" w:space="0" w:color="auto"/>
            <w:left w:val="none" w:sz="0" w:space="0" w:color="auto"/>
            <w:bottom w:val="none" w:sz="0" w:space="0" w:color="auto"/>
            <w:right w:val="none" w:sz="0" w:space="0" w:color="auto"/>
          </w:divBdr>
        </w:div>
        <w:div w:id="2045056929">
          <w:marLeft w:val="480"/>
          <w:marRight w:val="0"/>
          <w:marTop w:val="0"/>
          <w:marBottom w:val="0"/>
          <w:divBdr>
            <w:top w:val="none" w:sz="0" w:space="0" w:color="auto"/>
            <w:left w:val="none" w:sz="0" w:space="0" w:color="auto"/>
            <w:bottom w:val="none" w:sz="0" w:space="0" w:color="auto"/>
            <w:right w:val="none" w:sz="0" w:space="0" w:color="auto"/>
          </w:divBdr>
        </w:div>
      </w:divsChild>
    </w:div>
    <w:div w:id="313294729">
      <w:bodyDiv w:val="1"/>
      <w:marLeft w:val="0"/>
      <w:marRight w:val="0"/>
      <w:marTop w:val="0"/>
      <w:marBottom w:val="0"/>
      <w:divBdr>
        <w:top w:val="none" w:sz="0" w:space="0" w:color="auto"/>
        <w:left w:val="none" w:sz="0" w:space="0" w:color="auto"/>
        <w:bottom w:val="none" w:sz="0" w:space="0" w:color="auto"/>
        <w:right w:val="none" w:sz="0" w:space="0" w:color="auto"/>
      </w:divBdr>
      <w:divsChild>
        <w:div w:id="98374695">
          <w:marLeft w:val="240"/>
          <w:marRight w:val="0"/>
          <w:marTop w:val="0"/>
          <w:marBottom w:val="0"/>
          <w:divBdr>
            <w:top w:val="none" w:sz="0" w:space="0" w:color="auto"/>
            <w:left w:val="none" w:sz="0" w:space="0" w:color="auto"/>
            <w:bottom w:val="none" w:sz="0" w:space="0" w:color="auto"/>
            <w:right w:val="none" w:sz="0" w:space="0" w:color="auto"/>
          </w:divBdr>
        </w:div>
        <w:div w:id="847477431">
          <w:marLeft w:val="480"/>
          <w:marRight w:val="0"/>
          <w:marTop w:val="0"/>
          <w:marBottom w:val="0"/>
          <w:divBdr>
            <w:top w:val="none" w:sz="0" w:space="0" w:color="auto"/>
            <w:left w:val="none" w:sz="0" w:space="0" w:color="auto"/>
            <w:bottom w:val="none" w:sz="0" w:space="0" w:color="auto"/>
            <w:right w:val="none" w:sz="0" w:space="0" w:color="auto"/>
          </w:divBdr>
        </w:div>
        <w:div w:id="2006587841">
          <w:marLeft w:val="480"/>
          <w:marRight w:val="0"/>
          <w:marTop w:val="0"/>
          <w:marBottom w:val="0"/>
          <w:divBdr>
            <w:top w:val="none" w:sz="0" w:space="0" w:color="auto"/>
            <w:left w:val="none" w:sz="0" w:space="0" w:color="auto"/>
            <w:bottom w:val="none" w:sz="0" w:space="0" w:color="auto"/>
            <w:right w:val="none" w:sz="0" w:space="0" w:color="auto"/>
          </w:divBdr>
        </w:div>
      </w:divsChild>
    </w:div>
    <w:div w:id="834107741">
      <w:bodyDiv w:val="1"/>
      <w:marLeft w:val="0"/>
      <w:marRight w:val="0"/>
      <w:marTop w:val="0"/>
      <w:marBottom w:val="0"/>
      <w:divBdr>
        <w:top w:val="none" w:sz="0" w:space="0" w:color="auto"/>
        <w:left w:val="none" w:sz="0" w:space="0" w:color="auto"/>
        <w:bottom w:val="none" w:sz="0" w:space="0" w:color="auto"/>
        <w:right w:val="none" w:sz="0" w:space="0" w:color="auto"/>
      </w:divBdr>
      <w:divsChild>
        <w:div w:id="600142817">
          <w:marLeft w:val="480"/>
          <w:marRight w:val="0"/>
          <w:marTop w:val="0"/>
          <w:marBottom w:val="0"/>
          <w:divBdr>
            <w:top w:val="none" w:sz="0" w:space="0" w:color="auto"/>
            <w:left w:val="none" w:sz="0" w:space="0" w:color="auto"/>
            <w:bottom w:val="none" w:sz="0" w:space="0" w:color="auto"/>
            <w:right w:val="none" w:sz="0" w:space="0" w:color="auto"/>
          </w:divBdr>
        </w:div>
        <w:div w:id="935208694">
          <w:marLeft w:val="480"/>
          <w:marRight w:val="0"/>
          <w:marTop w:val="0"/>
          <w:marBottom w:val="0"/>
          <w:divBdr>
            <w:top w:val="none" w:sz="0" w:space="0" w:color="auto"/>
            <w:left w:val="none" w:sz="0" w:space="0" w:color="auto"/>
            <w:bottom w:val="none" w:sz="0" w:space="0" w:color="auto"/>
            <w:right w:val="none" w:sz="0" w:space="0" w:color="auto"/>
          </w:divBdr>
        </w:div>
        <w:div w:id="1111587950">
          <w:marLeft w:val="480"/>
          <w:marRight w:val="0"/>
          <w:marTop w:val="0"/>
          <w:marBottom w:val="0"/>
          <w:divBdr>
            <w:top w:val="none" w:sz="0" w:space="0" w:color="auto"/>
            <w:left w:val="none" w:sz="0" w:space="0" w:color="auto"/>
            <w:bottom w:val="none" w:sz="0" w:space="0" w:color="auto"/>
            <w:right w:val="none" w:sz="0" w:space="0" w:color="auto"/>
          </w:divBdr>
        </w:div>
        <w:div w:id="1208639646">
          <w:marLeft w:val="240"/>
          <w:marRight w:val="0"/>
          <w:marTop w:val="0"/>
          <w:marBottom w:val="0"/>
          <w:divBdr>
            <w:top w:val="none" w:sz="0" w:space="0" w:color="auto"/>
            <w:left w:val="none" w:sz="0" w:space="0" w:color="auto"/>
            <w:bottom w:val="none" w:sz="0" w:space="0" w:color="auto"/>
            <w:right w:val="none" w:sz="0" w:space="0" w:color="auto"/>
          </w:divBdr>
        </w:div>
      </w:divsChild>
    </w:div>
    <w:div w:id="881133827">
      <w:bodyDiv w:val="1"/>
      <w:marLeft w:val="0"/>
      <w:marRight w:val="0"/>
      <w:marTop w:val="0"/>
      <w:marBottom w:val="0"/>
      <w:divBdr>
        <w:top w:val="none" w:sz="0" w:space="0" w:color="auto"/>
        <w:left w:val="none" w:sz="0" w:space="0" w:color="auto"/>
        <w:bottom w:val="none" w:sz="0" w:space="0" w:color="auto"/>
        <w:right w:val="none" w:sz="0" w:space="0" w:color="auto"/>
      </w:divBdr>
      <w:divsChild>
        <w:div w:id="475609460">
          <w:marLeft w:val="480"/>
          <w:marRight w:val="0"/>
          <w:marTop w:val="0"/>
          <w:marBottom w:val="0"/>
          <w:divBdr>
            <w:top w:val="none" w:sz="0" w:space="0" w:color="auto"/>
            <w:left w:val="none" w:sz="0" w:space="0" w:color="auto"/>
            <w:bottom w:val="none" w:sz="0" w:space="0" w:color="auto"/>
            <w:right w:val="none" w:sz="0" w:space="0" w:color="auto"/>
          </w:divBdr>
        </w:div>
        <w:div w:id="1303118458">
          <w:marLeft w:val="480"/>
          <w:marRight w:val="0"/>
          <w:marTop w:val="0"/>
          <w:marBottom w:val="0"/>
          <w:divBdr>
            <w:top w:val="none" w:sz="0" w:space="0" w:color="auto"/>
            <w:left w:val="none" w:sz="0" w:space="0" w:color="auto"/>
            <w:bottom w:val="none" w:sz="0" w:space="0" w:color="auto"/>
            <w:right w:val="none" w:sz="0" w:space="0" w:color="auto"/>
          </w:divBdr>
        </w:div>
        <w:div w:id="1568415968">
          <w:marLeft w:val="240"/>
          <w:marRight w:val="0"/>
          <w:marTop w:val="0"/>
          <w:marBottom w:val="0"/>
          <w:divBdr>
            <w:top w:val="none" w:sz="0" w:space="0" w:color="auto"/>
            <w:left w:val="none" w:sz="0" w:space="0" w:color="auto"/>
            <w:bottom w:val="none" w:sz="0" w:space="0" w:color="auto"/>
            <w:right w:val="none" w:sz="0" w:space="0" w:color="auto"/>
          </w:divBdr>
        </w:div>
      </w:divsChild>
    </w:div>
    <w:div w:id="1219585121">
      <w:bodyDiv w:val="1"/>
      <w:marLeft w:val="0"/>
      <w:marRight w:val="0"/>
      <w:marTop w:val="0"/>
      <w:marBottom w:val="0"/>
      <w:divBdr>
        <w:top w:val="none" w:sz="0" w:space="0" w:color="auto"/>
        <w:left w:val="none" w:sz="0" w:space="0" w:color="auto"/>
        <w:bottom w:val="none" w:sz="0" w:space="0" w:color="auto"/>
        <w:right w:val="none" w:sz="0" w:space="0" w:color="auto"/>
      </w:divBdr>
      <w:divsChild>
        <w:div w:id="284701798">
          <w:marLeft w:val="240"/>
          <w:marRight w:val="0"/>
          <w:marTop w:val="0"/>
          <w:marBottom w:val="0"/>
          <w:divBdr>
            <w:top w:val="none" w:sz="0" w:space="0" w:color="auto"/>
            <w:left w:val="none" w:sz="0" w:space="0" w:color="auto"/>
            <w:bottom w:val="none" w:sz="0" w:space="0" w:color="auto"/>
            <w:right w:val="none" w:sz="0" w:space="0" w:color="auto"/>
          </w:divBdr>
        </w:div>
        <w:div w:id="1179930231">
          <w:marLeft w:val="480"/>
          <w:marRight w:val="0"/>
          <w:marTop w:val="0"/>
          <w:marBottom w:val="0"/>
          <w:divBdr>
            <w:top w:val="none" w:sz="0" w:space="0" w:color="auto"/>
            <w:left w:val="none" w:sz="0" w:space="0" w:color="auto"/>
            <w:bottom w:val="none" w:sz="0" w:space="0" w:color="auto"/>
            <w:right w:val="none" w:sz="0" w:space="0" w:color="auto"/>
          </w:divBdr>
        </w:div>
        <w:div w:id="1218587763">
          <w:marLeft w:val="480"/>
          <w:marRight w:val="0"/>
          <w:marTop w:val="0"/>
          <w:marBottom w:val="0"/>
          <w:divBdr>
            <w:top w:val="none" w:sz="0" w:space="0" w:color="auto"/>
            <w:left w:val="none" w:sz="0" w:space="0" w:color="auto"/>
            <w:bottom w:val="none" w:sz="0" w:space="0" w:color="auto"/>
            <w:right w:val="none" w:sz="0" w:space="0" w:color="auto"/>
          </w:divBdr>
        </w:div>
      </w:divsChild>
    </w:div>
    <w:div w:id="1293750883">
      <w:bodyDiv w:val="1"/>
      <w:marLeft w:val="0"/>
      <w:marRight w:val="0"/>
      <w:marTop w:val="0"/>
      <w:marBottom w:val="0"/>
      <w:divBdr>
        <w:top w:val="none" w:sz="0" w:space="0" w:color="auto"/>
        <w:left w:val="none" w:sz="0" w:space="0" w:color="auto"/>
        <w:bottom w:val="none" w:sz="0" w:space="0" w:color="auto"/>
        <w:right w:val="none" w:sz="0" w:space="0" w:color="auto"/>
      </w:divBdr>
      <w:divsChild>
        <w:div w:id="726150579">
          <w:marLeft w:val="480"/>
          <w:marRight w:val="0"/>
          <w:marTop w:val="0"/>
          <w:marBottom w:val="0"/>
          <w:divBdr>
            <w:top w:val="none" w:sz="0" w:space="0" w:color="auto"/>
            <w:left w:val="none" w:sz="0" w:space="0" w:color="auto"/>
            <w:bottom w:val="none" w:sz="0" w:space="0" w:color="auto"/>
            <w:right w:val="none" w:sz="0" w:space="0" w:color="auto"/>
          </w:divBdr>
        </w:div>
        <w:div w:id="1164512082">
          <w:marLeft w:val="480"/>
          <w:marRight w:val="0"/>
          <w:marTop w:val="0"/>
          <w:marBottom w:val="0"/>
          <w:divBdr>
            <w:top w:val="none" w:sz="0" w:space="0" w:color="auto"/>
            <w:left w:val="none" w:sz="0" w:space="0" w:color="auto"/>
            <w:bottom w:val="none" w:sz="0" w:space="0" w:color="auto"/>
            <w:right w:val="none" w:sz="0" w:space="0" w:color="auto"/>
          </w:divBdr>
        </w:div>
        <w:div w:id="1410731454">
          <w:marLeft w:val="240"/>
          <w:marRight w:val="0"/>
          <w:marTop w:val="0"/>
          <w:marBottom w:val="0"/>
          <w:divBdr>
            <w:top w:val="none" w:sz="0" w:space="0" w:color="auto"/>
            <w:left w:val="none" w:sz="0" w:space="0" w:color="auto"/>
            <w:bottom w:val="none" w:sz="0" w:space="0" w:color="auto"/>
            <w:right w:val="none" w:sz="0" w:space="0" w:color="auto"/>
          </w:divBdr>
        </w:div>
      </w:divsChild>
    </w:div>
    <w:div w:id="1308976738">
      <w:bodyDiv w:val="1"/>
      <w:marLeft w:val="0"/>
      <w:marRight w:val="0"/>
      <w:marTop w:val="0"/>
      <w:marBottom w:val="0"/>
      <w:divBdr>
        <w:top w:val="none" w:sz="0" w:space="0" w:color="auto"/>
        <w:left w:val="none" w:sz="0" w:space="0" w:color="auto"/>
        <w:bottom w:val="none" w:sz="0" w:space="0" w:color="auto"/>
        <w:right w:val="none" w:sz="0" w:space="0" w:color="auto"/>
      </w:divBdr>
      <w:divsChild>
        <w:div w:id="102187003">
          <w:marLeft w:val="240"/>
          <w:marRight w:val="0"/>
          <w:marTop w:val="0"/>
          <w:marBottom w:val="0"/>
          <w:divBdr>
            <w:top w:val="none" w:sz="0" w:space="0" w:color="auto"/>
            <w:left w:val="none" w:sz="0" w:space="0" w:color="auto"/>
            <w:bottom w:val="none" w:sz="0" w:space="0" w:color="auto"/>
            <w:right w:val="none" w:sz="0" w:space="0" w:color="auto"/>
          </w:divBdr>
        </w:div>
        <w:div w:id="380710118">
          <w:marLeft w:val="240"/>
          <w:marRight w:val="0"/>
          <w:marTop w:val="0"/>
          <w:marBottom w:val="0"/>
          <w:divBdr>
            <w:top w:val="none" w:sz="0" w:space="0" w:color="auto"/>
            <w:left w:val="none" w:sz="0" w:space="0" w:color="auto"/>
            <w:bottom w:val="none" w:sz="0" w:space="0" w:color="auto"/>
            <w:right w:val="none" w:sz="0" w:space="0" w:color="auto"/>
          </w:divBdr>
        </w:div>
        <w:div w:id="506333894">
          <w:marLeft w:val="240"/>
          <w:marRight w:val="0"/>
          <w:marTop w:val="0"/>
          <w:marBottom w:val="0"/>
          <w:divBdr>
            <w:top w:val="none" w:sz="0" w:space="0" w:color="auto"/>
            <w:left w:val="none" w:sz="0" w:space="0" w:color="auto"/>
            <w:bottom w:val="none" w:sz="0" w:space="0" w:color="auto"/>
            <w:right w:val="none" w:sz="0" w:space="0" w:color="auto"/>
          </w:divBdr>
        </w:div>
      </w:divsChild>
    </w:div>
    <w:div w:id="1496411740">
      <w:bodyDiv w:val="1"/>
      <w:marLeft w:val="0"/>
      <w:marRight w:val="0"/>
      <w:marTop w:val="0"/>
      <w:marBottom w:val="0"/>
      <w:divBdr>
        <w:top w:val="none" w:sz="0" w:space="0" w:color="auto"/>
        <w:left w:val="none" w:sz="0" w:space="0" w:color="auto"/>
        <w:bottom w:val="none" w:sz="0" w:space="0" w:color="auto"/>
        <w:right w:val="none" w:sz="0" w:space="0" w:color="auto"/>
      </w:divBdr>
      <w:divsChild>
        <w:div w:id="194319836">
          <w:marLeft w:val="240"/>
          <w:marRight w:val="0"/>
          <w:marTop w:val="0"/>
          <w:marBottom w:val="0"/>
          <w:divBdr>
            <w:top w:val="none" w:sz="0" w:space="0" w:color="auto"/>
            <w:left w:val="none" w:sz="0" w:space="0" w:color="auto"/>
            <w:bottom w:val="none" w:sz="0" w:space="0" w:color="auto"/>
            <w:right w:val="none" w:sz="0" w:space="0" w:color="auto"/>
          </w:divBdr>
        </w:div>
        <w:div w:id="633102918">
          <w:marLeft w:val="480"/>
          <w:marRight w:val="0"/>
          <w:marTop w:val="0"/>
          <w:marBottom w:val="0"/>
          <w:divBdr>
            <w:top w:val="none" w:sz="0" w:space="0" w:color="auto"/>
            <w:left w:val="none" w:sz="0" w:space="0" w:color="auto"/>
            <w:bottom w:val="none" w:sz="0" w:space="0" w:color="auto"/>
            <w:right w:val="none" w:sz="0" w:space="0" w:color="auto"/>
          </w:divBdr>
        </w:div>
        <w:div w:id="914164355">
          <w:marLeft w:val="480"/>
          <w:marRight w:val="0"/>
          <w:marTop w:val="0"/>
          <w:marBottom w:val="0"/>
          <w:divBdr>
            <w:top w:val="none" w:sz="0" w:space="0" w:color="auto"/>
            <w:left w:val="none" w:sz="0" w:space="0" w:color="auto"/>
            <w:bottom w:val="none" w:sz="0" w:space="0" w:color="auto"/>
            <w:right w:val="none" w:sz="0" w:space="0" w:color="auto"/>
          </w:divBdr>
        </w:div>
        <w:div w:id="1346205243">
          <w:marLeft w:val="480"/>
          <w:marRight w:val="0"/>
          <w:marTop w:val="0"/>
          <w:marBottom w:val="0"/>
          <w:divBdr>
            <w:top w:val="none" w:sz="0" w:space="0" w:color="auto"/>
            <w:left w:val="none" w:sz="0" w:space="0" w:color="auto"/>
            <w:bottom w:val="none" w:sz="0" w:space="0" w:color="auto"/>
            <w:right w:val="none" w:sz="0" w:space="0" w:color="auto"/>
          </w:divBdr>
        </w:div>
      </w:divsChild>
    </w:div>
    <w:div w:id="1999576103">
      <w:bodyDiv w:val="1"/>
      <w:marLeft w:val="0"/>
      <w:marRight w:val="0"/>
      <w:marTop w:val="0"/>
      <w:marBottom w:val="0"/>
      <w:divBdr>
        <w:top w:val="none" w:sz="0" w:space="0" w:color="auto"/>
        <w:left w:val="none" w:sz="0" w:space="0" w:color="auto"/>
        <w:bottom w:val="none" w:sz="0" w:space="0" w:color="auto"/>
        <w:right w:val="none" w:sz="0" w:space="0" w:color="auto"/>
      </w:divBdr>
      <w:divsChild>
        <w:div w:id="1283851017">
          <w:marLeft w:val="480"/>
          <w:marRight w:val="0"/>
          <w:marTop w:val="0"/>
          <w:marBottom w:val="0"/>
          <w:divBdr>
            <w:top w:val="none" w:sz="0" w:space="0" w:color="auto"/>
            <w:left w:val="none" w:sz="0" w:space="0" w:color="auto"/>
            <w:bottom w:val="none" w:sz="0" w:space="0" w:color="auto"/>
            <w:right w:val="none" w:sz="0" w:space="0" w:color="auto"/>
          </w:divBdr>
        </w:div>
        <w:div w:id="1415393906">
          <w:marLeft w:val="240"/>
          <w:marRight w:val="0"/>
          <w:marTop w:val="0"/>
          <w:marBottom w:val="0"/>
          <w:divBdr>
            <w:top w:val="none" w:sz="0" w:space="0" w:color="auto"/>
            <w:left w:val="none" w:sz="0" w:space="0" w:color="auto"/>
            <w:bottom w:val="none" w:sz="0" w:space="0" w:color="auto"/>
            <w:right w:val="none" w:sz="0" w:space="0" w:color="auto"/>
          </w:divBdr>
        </w:div>
        <w:div w:id="1601639492">
          <w:marLeft w:val="480"/>
          <w:marRight w:val="0"/>
          <w:marTop w:val="0"/>
          <w:marBottom w:val="0"/>
          <w:divBdr>
            <w:top w:val="none" w:sz="0" w:space="0" w:color="auto"/>
            <w:left w:val="none" w:sz="0" w:space="0" w:color="auto"/>
            <w:bottom w:val="none" w:sz="0" w:space="0" w:color="auto"/>
            <w:right w:val="none" w:sz="0" w:space="0" w:color="auto"/>
          </w:divBdr>
        </w:div>
        <w:div w:id="2145540592">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a7653-7d8c-4021-8619-8e2127d9577d">
      <Terms xmlns="http://schemas.microsoft.com/office/infopath/2007/PartnerControls"/>
    </lcf76f155ced4ddcb4097134ff3c332f>
    <TaxCatchAll xmlns="5887cdac-bbec-4245-b72b-0d583ee1e183" xsi:nil="true"/>
  </documentManagement>
</p:properties>
</file>

<file path=customXml/itemProps1.xml><?xml version="1.0" encoding="utf-8"?>
<ds:datastoreItem xmlns:ds="http://schemas.openxmlformats.org/officeDocument/2006/customXml" ds:itemID="{10E16536-9725-47B5-94BC-7239AEA571B3}"/>
</file>

<file path=customXml/itemProps2.xml><?xml version="1.0" encoding="utf-8"?>
<ds:datastoreItem xmlns:ds="http://schemas.openxmlformats.org/officeDocument/2006/customXml" ds:itemID="{853FFCDA-12FB-46CE-9697-771E22BE5492}"/>
</file>

<file path=customXml/itemProps3.xml><?xml version="1.0" encoding="utf-8"?>
<ds:datastoreItem xmlns:ds="http://schemas.openxmlformats.org/officeDocument/2006/customXml" ds:itemID="{2396E28B-97DD-4246-88E0-9BA62FA45A73}"/>
</file>

<file path=docProps/app.xml><?xml version="1.0" encoding="utf-8"?>
<Properties xmlns="http://schemas.openxmlformats.org/officeDocument/2006/extended-properties" xmlns:vt="http://schemas.openxmlformats.org/officeDocument/2006/docPropsVTypes">
  <Template>Normal.dotm</Template>
  <TotalTime>0</TotalTime>
  <Pages>16</Pages>
  <Words>2353</Words>
  <Characters>13417</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2023-03-14T14:56:00Z</dcterms:created>
  <dcterms:modified xsi:type="dcterms:W3CDTF">2023-03-14T16:16:00Z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0x010100EF7185FDDB72F648A87CD2E5FE3C0875</vt:lpwstr>
  </property>
  <property fmtid="{D5CDD505-2E9C-101B-9397-08002B2CF9AE}" pid="3" name="MediaServiceImageTags">
    <vt:lpwstr/>
  </property>
</Properties>
</file>